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5D0A" w14:textId="67CD4A03" w:rsidR="00923F18" w:rsidRDefault="00BB66A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PROJETO DE LEI Nº        /202</w:t>
      </w:r>
      <w:r w:rsidR="00592713">
        <w:rPr>
          <w:rFonts w:ascii="Arial" w:hAnsi="Arial" w:cs="Arial"/>
          <w:b/>
          <w:sz w:val="32"/>
          <w:szCs w:val="32"/>
        </w:rPr>
        <w:t>6</w:t>
      </w:r>
    </w:p>
    <w:p w14:paraId="4F82246B" w14:textId="38BA426D" w:rsidR="00923F18" w:rsidRDefault="00BB66AA">
      <w:pPr>
        <w:spacing w:after="0"/>
        <w:ind w:left="42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 </w:t>
      </w:r>
      <w:r w:rsidR="00592713">
        <w:rPr>
          <w:rFonts w:ascii="Arial" w:hAnsi="Arial" w:cs="Arial"/>
          <w:b/>
          <w:sz w:val="24"/>
          <w:szCs w:val="24"/>
        </w:rPr>
        <w:t xml:space="preserve">SOBRE DIRETRIZES PARA A PROMOÇÃO DA MELHORIA CONTINUA DO ATENDIMENTO AO CIDADÃO NO ÂMBITO DO </w:t>
      </w:r>
      <w:r w:rsidR="00AB4791">
        <w:rPr>
          <w:rFonts w:ascii="Arial" w:hAnsi="Arial" w:cs="Arial"/>
          <w:b/>
          <w:sz w:val="24"/>
          <w:szCs w:val="24"/>
        </w:rPr>
        <w:t>MUNICÍPIO DE SANTANA-AP, E DÁ OUTRAS PROVIDÊNCIAS.</w:t>
      </w:r>
    </w:p>
    <w:p w14:paraId="4EBC0A44" w14:textId="77777777" w:rsidR="00923F18" w:rsidRDefault="00923F18">
      <w:pPr>
        <w:spacing w:after="0"/>
        <w:ind w:left="1134"/>
        <w:jc w:val="both"/>
        <w:rPr>
          <w:rFonts w:ascii="Arial" w:hAnsi="Arial" w:cs="Arial"/>
          <w:b/>
          <w:sz w:val="28"/>
          <w:szCs w:val="28"/>
        </w:rPr>
      </w:pPr>
    </w:p>
    <w:p w14:paraId="1EE2B40A" w14:textId="77777777" w:rsidR="00923F18" w:rsidRDefault="00BB66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DE ASSIS LOPES FEITOZA</w:t>
      </w:r>
      <w:r>
        <w:rPr>
          <w:rFonts w:ascii="Arial" w:hAnsi="Arial" w:cs="Arial"/>
          <w:sz w:val="24"/>
          <w:szCs w:val="24"/>
        </w:rPr>
        <w:t>, Vereador com assento nesta Casa legislativa pela Bancada do PSD, no uso de suas atribuições legais e regimentais, apresenta o seguinte projeto de lei:</w:t>
      </w:r>
    </w:p>
    <w:p w14:paraId="68CBE65F" w14:textId="1F3D3CD2" w:rsidR="00592713" w:rsidRPr="00592713" w:rsidRDefault="00592713" w:rsidP="00592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2713">
        <w:rPr>
          <w:rFonts w:ascii="Arial" w:hAnsi="Arial" w:cs="Arial"/>
          <w:b/>
          <w:bCs/>
          <w:sz w:val="24"/>
          <w:szCs w:val="24"/>
        </w:rPr>
        <w:t>Art. 1º</w:t>
      </w:r>
      <w:r w:rsidR="00AB47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13">
        <w:rPr>
          <w:rFonts w:ascii="Arial" w:hAnsi="Arial" w:cs="Arial"/>
          <w:sz w:val="24"/>
          <w:szCs w:val="24"/>
        </w:rPr>
        <w:t>Ficam instituídas diretrizes para a promoção da melhoria contínua do atendimento ao cidadão no âmbito dos serviços públicos municipais.</w:t>
      </w:r>
    </w:p>
    <w:p w14:paraId="66BB841A" w14:textId="0C64A46F" w:rsidR="00592713" w:rsidRPr="00592713" w:rsidRDefault="00592713" w:rsidP="00592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2713">
        <w:rPr>
          <w:rFonts w:ascii="Arial" w:hAnsi="Arial" w:cs="Arial"/>
          <w:b/>
          <w:bCs/>
          <w:sz w:val="24"/>
          <w:szCs w:val="24"/>
        </w:rPr>
        <w:t>Art. 2º</w:t>
      </w:r>
      <w:r w:rsidR="00AB47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13">
        <w:rPr>
          <w:rFonts w:ascii="Arial" w:hAnsi="Arial" w:cs="Arial"/>
          <w:sz w:val="24"/>
          <w:szCs w:val="24"/>
        </w:rPr>
        <w:t>São diretrizes da presente Lei:</w:t>
      </w:r>
    </w:p>
    <w:p w14:paraId="071B10CF" w14:textId="58D2C333" w:rsidR="00592713" w:rsidRPr="00592713" w:rsidRDefault="00592713" w:rsidP="00592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2713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592713">
        <w:rPr>
          <w:rFonts w:ascii="Arial" w:hAnsi="Arial" w:cs="Arial"/>
          <w:sz w:val="24"/>
          <w:szCs w:val="24"/>
        </w:rPr>
        <w:t>incentivo</w:t>
      </w:r>
      <w:proofErr w:type="gramEnd"/>
      <w:r w:rsidRPr="00592713">
        <w:rPr>
          <w:rFonts w:ascii="Arial" w:hAnsi="Arial" w:cs="Arial"/>
          <w:sz w:val="24"/>
          <w:szCs w:val="24"/>
        </w:rPr>
        <w:t xml:space="preserve"> à melhoria da qualidade do atendimento prestado à população;</w:t>
      </w:r>
      <w:r w:rsidRPr="00592713">
        <w:rPr>
          <w:rFonts w:ascii="Arial" w:hAnsi="Arial" w:cs="Arial"/>
          <w:sz w:val="24"/>
          <w:szCs w:val="24"/>
        </w:rPr>
        <w:br/>
        <w:t>II – fortalecimento da eficiência na prestação dos serviços públicos;</w:t>
      </w:r>
      <w:r w:rsidRPr="00592713">
        <w:rPr>
          <w:rFonts w:ascii="Arial" w:hAnsi="Arial" w:cs="Arial"/>
          <w:sz w:val="24"/>
          <w:szCs w:val="24"/>
        </w:rPr>
        <w:br/>
        <w:t>III – promoção da transparência e da humanização no atendimento;</w:t>
      </w:r>
      <w:r w:rsidRPr="00592713">
        <w:rPr>
          <w:rFonts w:ascii="Arial" w:hAnsi="Arial" w:cs="Arial"/>
          <w:sz w:val="24"/>
          <w:szCs w:val="24"/>
        </w:rPr>
        <w:br/>
        <w:t>IV – estímulo à adoção de mecanismos de avaliação e aperfeiçoamento dos serviços públicos;</w:t>
      </w:r>
      <w:r w:rsidRPr="00592713">
        <w:rPr>
          <w:rFonts w:ascii="Arial" w:hAnsi="Arial" w:cs="Arial"/>
          <w:sz w:val="24"/>
          <w:szCs w:val="24"/>
        </w:rPr>
        <w:br/>
        <w:t>V – incentivo à utilização de meios acessíveis para manifestação dos cidadãos acerca dos serviços prestados.</w:t>
      </w:r>
    </w:p>
    <w:p w14:paraId="77485C6E" w14:textId="34D4C046" w:rsidR="00592713" w:rsidRPr="00592713" w:rsidRDefault="00592713" w:rsidP="00592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2713">
        <w:rPr>
          <w:rFonts w:ascii="Arial" w:hAnsi="Arial" w:cs="Arial"/>
          <w:b/>
          <w:bCs/>
          <w:sz w:val="24"/>
          <w:szCs w:val="24"/>
        </w:rPr>
        <w:t>Art. 3º</w:t>
      </w:r>
      <w:r w:rsidR="00AB47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13">
        <w:rPr>
          <w:rFonts w:ascii="Arial" w:hAnsi="Arial" w:cs="Arial"/>
          <w:sz w:val="24"/>
          <w:szCs w:val="24"/>
        </w:rPr>
        <w:t>O Poder Executivo poderá, observados os critérios de conveniência e oportunidade administrativa:</w:t>
      </w:r>
    </w:p>
    <w:p w14:paraId="0AAE7EE0" w14:textId="3545FB9F" w:rsidR="00592713" w:rsidRPr="00592713" w:rsidRDefault="00592713" w:rsidP="00592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2713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592713">
        <w:rPr>
          <w:rFonts w:ascii="Arial" w:hAnsi="Arial" w:cs="Arial"/>
          <w:sz w:val="24"/>
          <w:szCs w:val="24"/>
        </w:rPr>
        <w:t>desenvolver</w:t>
      </w:r>
      <w:proofErr w:type="gramEnd"/>
      <w:r w:rsidRPr="00592713">
        <w:rPr>
          <w:rFonts w:ascii="Arial" w:hAnsi="Arial" w:cs="Arial"/>
          <w:sz w:val="24"/>
          <w:szCs w:val="24"/>
        </w:rPr>
        <w:t xml:space="preserve"> ações voltadas à avaliação a qualidade dos serviços públicos;</w:t>
      </w:r>
      <w:r w:rsidRPr="00592713">
        <w:rPr>
          <w:rFonts w:ascii="Arial" w:hAnsi="Arial" w:cs="Arial"/>
          <w:sz w:val="24"/>
          <w:szCs w:val="24"/>
        </w:rPr>
        <w:br/>
        <w:t>II – promover campanhas educativas e orientativas sobre atendimento humanizado;</w:t>
      </w:r>
      <w:r w:rsidRPr="00592713">
        <w:rPr>
          <w:rFonts w:ascii="Arial" w:hAnsi="Arial" w:cs="Arial"/>
          <w:sz w:val="24"/>
          <w:szCs w:val="24"/>
        </w:rPr>
        <w:br/>
        <w:t>III – utilizar ferramentas físicas ou digitais para recebimento de sugestões e avaliações;</w:t>
      </w:r>
      <w:r w:rsidRPr="00592713">
        <w:rPr>
          <w:rFonts w:ascii="Arial" w:hAnsi="Arial" w:cs="Arial"/>
          <w:sz w:val="24"/>
          <w:szCs w:val="24"/>
        </w:rPr>
        <w:br/>
        <w:t>IV – integrar as ações previstas nesta Lei a programas e estruturas já existentes.</w:t>
      </w:r>
    </w:p>
    <w:p w14:paraId="19CCCD65" w14:textId="342CFBEC" w:rsidR="00592713" w:rsidRPr="00592713" w:rsidRDefault="00592713" w:rsidP="00592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2713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="00AB47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13">
        <w:rPr>
          <w:rFonts w:ascii="Arial" w:hAnsi="Arial" w:cs="Arial"/>
          <w:sz w:val="24"/>
          <w:szCs w:val="24"/>
        </w:rPr>
        <w:t>A implementação das ações previstas nesta Lei ocorrerá conforme disponibilidade orçamentária e financeira do Município, sem criação obrigatória de novas despesas.</w:t>
      </w:r>
    </w:p>
    <w:p w14:paraId="15BB56FB" w14:textId="4E084C61" w:rsidR="00592713" w:rsidRPr="00AB4791" w:rsidRDefault="00592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2713">
        <w:rPr>
          <w:rFonts w:ascii="Arial" w:hAnsi="Arial" w:cs="Arial"/>
          <w:b/>
          <w:bCs/>
          <w:sz w:val="24"/>
          <w:szCs w:val="24"/>
        </w:rPr>
        <w:t>Art. 5º</w:t>
      </w:r>
      <w:r w:rsidR="00AB47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13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16D5DE0" w14:textId="77777777" w:rsidR="00592713" w:rsidRDefault="0059271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1708A6" w14:textId="2B13027F" w:rsidR="00923F18" w:rsidRDefault="00BB66A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AB4791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B4791">
        <w:rPr>
          <w:rFonts w:ascii="Arial" w:hAnsi="Arial" w:cs="Arial"/>
          <w:b/>
          <w:bCs/>
          <w:sz w:val="24"/>
          <w:szCs w:val="24"/>
        </w:rPr>
        <w:t>MAIO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AB479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2B39CC0" w14:textId="77777777" w:rsidR="00923F18" w:rsidRDefault="00923F1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91406C" w14:textId="77777777" w:rsidR="00923F18" w:rsidRDefault="00BB66AA">
      <w:pPr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_________________________________________</w:t>
      </w:r>
    </w:p>
    <w:p w14:paraId="626164CC" w14:textId="77777777" w:rsidR="00923F18" w:rsidRDefault="00BB66AA">
      <w:pPr>
        <w:pStyle w:val="Ttulo1"/>
        <w:spacing w:before="0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4D64BFB9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1BFF57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1F6BFF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A4F052" w14:textId="77777777" w:rsidR="00AB4791" w:rsidRDefault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4C9CAB" w14:textId="77777777" w:rsidR="00AB4791" w:rsidRDefault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D01BE7" w14:textId="77777777" w:rsidR="00AB4791" w:rsidRDefault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D12FE4" w14:textId="77777777" w:rsidR="00AB4791" w:rsidRDefault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C31ED5" w14:textId="77777777" w:rsidR="00AB4791" w:rsidRDefault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7EE2BE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D42FB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8F5440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9FF684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DBDD43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C8F39F" w14:textId="3D09855E" w:rsidR="00AB4791" w:rsidRPr="00AB4791" w:rsidRDefault="00BB66AA" w:rsidP="00AB47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0936C5C6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A presente proposição tem por finalidade instituir diretrizes voltadas à promoção da melhoria contínua do atendimento ao cidadão no âmbito dos serviços públicos municipais, incentivando práticas de eficiência, humanização e aperfeiçoamento da relação entre a Administração Pública e a população.</w:t>
      </w:r>
    </w:p>
    <w:p w14:paraId="154DFA73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A matéria encontra amparo no art. 30, incisos I e II, da Constituição Federal, que assegura aos Municípios competência para legislar sobre assuntos de interesse local e suplementar a legislação federal e estadual no que couber.</w:t>
      </w:r>
    </w:p>
    <w:p w14:paraId="6B8DC61F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A iniciativa também se harmoniza com os princípios constitucionais que regem a Administração Pública, previstos no art. 37 da Constituição Federal, especialmente os princípios da eficiência, moralidade, publicidade e interesse público, buscando contribuir para o aprimoramento dos serviços prestados à coletividade.</w:t>
      </w:r>
    </w:p>
    <w:p w14:paraId="38F683E1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Importante destacar que a presente proposição possui caráter estritamente programático e orientativo, limitando-se à instituição de diretrizes gerais voltadas ao incentivo de boas práticas administrativas, sem impor obrigações diretas ao Poder Executivo, sem criar órgãos, cargos, estruturas administrativas ou despesas públicas obrigatórias.</w:t>
      </w:r>
    </w:p>
    <w:p w14:paraId="642E28E0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Desse modo, o projeto respeita integralmente o princípio da separação dos poderes, previsto no art. 2º da Constituição Federal, não havendo interferência na organização ou gestão administrativa do Poder Executivo, tampouco vício de iniciativa.</w:t>
      </w:r>
    </w:p>
    <w:p w14:paraId="59E306EB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Ressalta-se, ainda, que a proposta permite a eventual implementação das ações previstas mediante critérios de conveniência e oportunidade administrativa, observada a disponibilidade orçamentária e financeira do Município, podendo inclusive ser integrada a programas e estruturas já existentes.</w:t>
      </w:r>
    </w:p>
    <w:p w14:paraId="758D54A3" w14:textId="77777777" w:rsidR="00AB4791" w:rsidRPr="00AB4791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lastRenderedPageBreak/>
        <w:t>Sob o aspecto do interesse público, a medida busca incentivar a melhoria da qualidade do atendimento prestado à população, fortalecendo a confiança da sociedade nas instituições públicas, promovendo maior eficiência administrativa e estimulando mecanismos de aperfeiçoamento contínuo dos serviços municipais.</w:t>
      </w:r>
    </w:p>
    <w:p w14:paraId="24B6D3E0" w14:textId="7A607210" w:rsidR="00923F18" w:rsidRDefault="00AB4791" w:rsidP="00AB479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B4791">
        <w:rPr>
          <w:rFonts w:ascii="Arial" w:hAnsi="Arial" w:cs="Arial"/>
          <w:bCs/>
          <w:sz w:val="24"/>
          <w:szCs w:val="24"/>
        </w:rPr>
        <w:t>Diante do exposto, verifica-se que a matéria é constitucional, legal e de relevante interesse público, razão pela qual se submete o presente Projeto de Lei à apreciação dos nobres pares, contando com o apoio para sua aprovação.</w:t>
      </w:r>
    </w:p>
    <w:p w14:paraId="14EAEF13" w14:textId="7C836DDA" w:rsidR="00923F18" w:rsidRDefault="00BB66AA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AB4791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B4791">
        <w:rPr>
          <w:rFonts w:ascii="Arial" w:hAnsi="Arial" w:cs="Arial"/>
          <w:b/>
          <w:bCs/>
          <w:sz w:val="24"/>
          <w:szCs w:val="24"/>
        </w:rPr>
        <w:t>MAIO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AB4791">
        <w:rPr>
          <w:rFonts w:ascii="Arial" w:hAnsi="Arial" w:cs="Arial"/>
          <w:b/>
          <w:bCs/>
          <w:sz w:val="24"/>
          <w:szCs w:val="24"/>
        </w:rPr>
        <w:t>6</w:t>
      </w:r>
    </w:p>
    <w:p w14:paraId="13E2764F" w14:textId="77777777" w:rsidR="00923F18" w:rsidRDefault="00923F1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E17655" w14:textId="77777777" w:rsidR="00923F18" w:rsidRDefault="00923F18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71859F93" w14:textId="77777777" w:rsidR="00923F18" w:rsidRDefault="00BB66A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2E47BE9E" w14:textId="77777777" w:rsidR="00923F18" w:rsidRDefault="00BB66AA">
      <w:pPr>
        <w:pStyle w:val="Ttulo1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116882C0" w14:textId="77777777" w:rsidR="00923F18" w:rsidRDefault="00923F18">
      <w:pPr>
        <w:rPr>
          <w:rFonts w:ascii="Times New Roman" w:eastAsia="Times New Roman" w:hAnsi="Times New Roman"/>
          <w:sz w:val="27"/>
          <w:szCs w:val="27"/>
          <w:lang w:eastAsia="pt-BR"/>
        </w:rPr>
      </w:pPr>
    </w:p>
    <w:sectPr w:rsidR="00923F1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07AB" w14:textId="77777777" w:rsidR="00BB66AA" w:rsidRDefault="00BB66AA">
      <w:pPr>
        <w:spacing w:after="0" w:line="240" w:lineRule="auto"/>
      </w:pPr>
      <w:r>
        <w:separator/>
      </w:r>
    </w:p>
  </w:endnote>
  <w:endnote w:type="continuationSeparator" w:id="0">
    <w:p w14:paraId="11657E85" w14:textId="77777777" w:rsidR="00BB66AA" w:rsidRDefault="00BB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9213" w14:textId="77777777" w:rsidR="00BB66AA" w:rsidRDefault="00BB66AA">
      <w:pPr>
        <w:spacing w:after="0" w:line="240" w:lineRule="auto"/>
      </w:pPr>
      <w:r>
        <w:separator/>
      </w:r>
    </w:p>
  </w:footnote>
  <w:footnote w:type="continuationSeparator" w:id="0">
    <w:p w14:paraId="45B040C9" w14:textId="77777777" w:rsidR="00BB66AA" w:rsidRDefault="00BB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93B9" w14:textId="77777777" w:rsidR="00923F18" w:rsidRDefault="00923F18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BAC1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3FC196EC" wp14:editId="00C7C04B">
          <wp:extent cx="506095" cy="5346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82273F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5A28915F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615DE285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9C7EF91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A28A796" wp14:editId="54B1CAA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2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09E24" id="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63E730E" w14:textId="77777777" w:rsidR="00923F18" w:rsidRDefault="00923F18">
    <w:pPr>
      <w:pStyle w:val="Cabealho1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AAE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43B877F8" wp14:editId="16DF3AAA">
          <wp:extent cx="506095" cy="53467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8A068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142E7C4B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5662F9CC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2E15FBED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DA4FDF" wp14:editId="2E36D5C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4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2C2621" id="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1C6E6D65" w14:textId="77777777" w:rsidR="00923F18" w:rsidRDefault="00923F18">
    <w:pPr>
      <w:pStyle w:val="Cabealho1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A84"/>
    <w:multiLevelType w:val="multilevel"/>
    <w:tmpl w:val="4F2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44913"/>
    <w:multiLevelType w:val="multilevel"/>
    <w:tmpl w:val="3C70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9747B"/>
    <w:multiLevelType w:val="multilevel"/>
    <w:tmpl w:val="B35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324EC"/>
    <w:multiLevelType w:val="multilevel"/>
    <w:tmpl w:val="53B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74418"/>
    <w:multiLevelType w:val="multilevel"/>
    <w:tmpl w:val="3C0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6309"/>
    <w:multiLevelType w:val="multilevel"/>
    <w:tmpl w:val="5E3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E173D"/>
    <w:multiLevelType w:val="multilevel"/>
    <w:tmpl w:val="5E1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F76F5"/>
    <w:multiLevelType w:val="multilevel"/>
    <w:tmpl w:val="AF30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13993">
    <w:abstractNumId w:val="0"/>
  </w:num>
  <w:num w:numId="2" w16cid:durableId="782924381">
    <w:abstractNumId w:val="2"/>
  </w:num>
  <w:num w:numId="3" w16cid:durableId="228080261">
    <w:abstractNumId w:val="4"/>
  </w:num>
  <w:num w:numId="4" w16cid:durableId="75784754">
    <w:abstractNumId w:val="3"/>
  </w:num>
  <w:num w:numId="5" w16cid:durableId="495149537">
    <w:abstractNumId w:val="7"/>
  </w:num>
  <w:num w:numId="6" w16cid:durableId="1973823060">
    <w:abstractNumId w:val="5"/>
  </w:num>
  <w:num w:numId="7" w16cid:durableId="2017879262">
    <w:abstractNumId w:val="1"/>
  </w:num>
  <w:num w:numId="8" w16cid:durableId="1091975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8"/>
    <w:rsid w:val="00592713"/>
    <w:rsid w:val="00911CC6"/>
    <w:rsid w:val="00923F18"/>
    <w:rsid w:val="00AB4791"/>
    <w:rsid w:val="00BB66AA"/>
    <w:rsid w:val="00F61DA4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4C9"/>
  <w15:docId w15:val="{6D1386CD-8377-4F8F-8271-A228D59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ED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63737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2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D45B0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cs="Calibri"/>
      <w:sz w:val="22"/>
      <w:szCs w:val="22"/>
      <w:lang w:eastAsia="zh-CN"/>
    </w:rPr>
  </w:style>
  <w:style w:type="character" w:customStyle="1" w:styleId="Ttulo3Char">
    <w:name w:val="Título 3 Char"/>
    <w:link w:val="Ttulo3"/>
    <w:uiPriority w:val="9"/>
    <w:qFormat/>
    <w:rsid w:val="00AD45B0"/>
    <w:rPr>
      <w:b/>
      <w:bCs/>
      <w:sz w:val="27"/>
      <w:szCs w:val="27"/>
    </w:rPr>
  </w:style>
  <w:style w:type="character" w:styleId="Forte">
    <w:name w:val="Strong"/>
    <w:uiPriority w:val="22"/>
    <w:qFormat/>
    <w:rsid w:val="00AD45B0"/>
    <w:rPr>
      <w:b/>
      <w:bCs/>
    </w:rPr>
  </w:style>
  <w:style w:type="character" w:customStyle="1" w:styleId="truncate">
    <w:name w:val="truncate"/>
    <w:qFormat/>
    <w:rsid w:val="00AD45B0"/>
  </w:style>
  <w:style w:type="character" w:customStyle="1" w:styleId="Ttulo1Char">
    <w:name w:val="Título 1 Char"/>
    <w:link w:val="Ttulo1"/>
    <w:uiPriority w:val="9"/>
    <w:qFormat/>
    <w:rsid w:val="00463737"/>
    <w:rPr>
      <w:rFonts w:ascii="Aptos Display" w:eastAsia="Times New Roman" w:hAnsi="Aptos Display" w:cs="Times New Roman"/>
      <w:b/>
      <w:bCs/>
      <w:kern w:val="2"/>
      <w:sz w:val="32"/>
      <w:szCs w:val="3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  <w:rPr>
      <w:rFonts w:cs="Calibri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D45B0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qFormat/>
    <w:rsid w:val="00463737"/>
    <w:pPr>
      <w:spacing w:after="0" w:line="360" w:lineRule="auto"/>
      <w:ind w:left="4950"/>
      <w:jc w:val="both"/>
    </w:pPr>
    <w:rPr>
      <w:rFonts w:ascii="Times New Roman" w:eastAsia="Times New Roman" w:hAnsi="Times New Roman"/>
      <w:b/>
      <w:bCs/>
      <w:i/>
      <w:iCs/>
      <w:sz w:val="28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271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dc:description/>
  <cp:lastModifiedBy>gabinetenotdell@outlook.com</cp:lastModifiedBy>
  <cp:revision>3</cp:revision>
  <cp:lastPrinted>2025-09-03T11:12:00Z</cp:lastPrinted>
  <dcterms:created xsi:type="dcterms:W3CDTF">2025-09-03T12:37:00Z</dcterms:created>
  <dcterms:modified xsi:type="dcterms:W3CDTF">2026-05-11T12:37:00Z</dcterms:modified>
  <dc:language>pt-BR</dc:language>
</cp:coreProperties>
</file>