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AA5EC8A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6E48BBE1" w14:textId="1076B7F6" w:rsidR="002C7B25" w:rsidRPr="0052163D" w:rsidRDefault="0052163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2163D">
        <w:rPr>
          <w:rFonts w:ascii="Arial" w:hAnsi="Arial" w:cs="Arial"/>
          <w:b/>
          <w:bCs/>
          <w:sz w:val="24"/>
          <w:szCs w:val="24"/>
        </w:rPr>
        <w:t>REQUER O ENVIO DE INFORMAÇÕES ACERCA DOS SERVIÇOS DE ILUMINAÇÃO PÚBLICA NA TRAVESSA 20, NO TRECHO COMPREENDIDO ENTRE A RUA SALVADOR DINIZ E A OITAVA AVENIDA, SITUADA NO BAIRRO PROVEDOR II, NO MUNICÍPIO DE SANTANA-AP. O PRESENTE REQUERIMENTO CONSTITUI REITERAÇÃO DO REQUERIMENTO Nº 1160/2025, PREVIAMENTE ENCAMINHADO</w:t>
      </w:r>
      <w:r w:rsidR="005E585B" w:rsidRPr="005E585B">
        <w:rPr>
          <w:rFonts w:ascii="Arial" w:hAnsi="Arial" w:cs="Arial"/>
          <w:b/>
          <w:bCs/>
          <w:sz w:val="24"/>
          <w:szCs w:val="24"/>
        </w:rPr>
        <w:t>.</w:t>
      </w: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5EF9ED9E" w:rsidR="008905A6" w:rsidRPr="008905A6" w:rsidRDefault="00EB38F3" w:rsidP="0037420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52163D" w:rsidRPr="0052163D">
        <w:rPr>
          <w:rFonts w:ascii="Arial" w:hAnsi="Arial" w:cs="Arial"/>
        </w:rPr>
        <w:t>presente solicitação tem por objetivo obter informações acerca dos serviços de iluminação pública na Travessa 20, no trecho compreendido entre a Rua Salvador Diniz e a Oitava Avenida, no bairro Provedor II. A ausência ou deficiência na iluminação pública tem gerado preocupação entre os moradores, uma vez que compromete a segurança e a mobilidade no período noturno. Ressalta-se que este pedido constitui reiteração do Requerimento nº 1160/2025, anteriormente encaminhado, tendo em vista que, até o presente momento, não houve retorno ou solução para a demanda apresentada. Dessa forma, faz-se necessária a manifestação do poder público quanto às providências a serem adotadas. A medida visa garantir melhores condições de segurança, bem-estar e qualidade de vida à população loca</w:t>
      </w:r>
      <w:r w:rsidR="0052163D">
        <w:rPr>
          <w:rFonts w:ascii="Arial" w:hAnsi="Arial" w:cs="Arial"/>
        </w:rPr>
        <w:t>l</w:t>
      </w:r>
      <w:r w:rsidR="005E585B" w:rsidRPr="005E585B">
        <w:rPr>
          <w:rFonts w:ascii="Arial" w:hAnsi="Arial" w:cs="Arial"/>
        </w:rPr>
        <w:t>.</w:t>
      </w:r>
    </w:p>
    <w:p w14:paraId="467958C4" w14:textId="56C9A2C8" w:rsidR="00866BB5" w:rsidRPr="0037420B" w:rsidRDefault="00E648C7" w:rsidP="0037420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52163D">
        <w:rPr>
          <w:rFonts w:ascii="Arial" w:hAnsi="Arial" w:cs="Arial"/>
          <w:b/>
        </w:rPr>
        <w:t>16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63208DB" w14:textId="77777777" w:rsidR="0052163D" w:rsidRDefault="0052163D" w:rsidP="0052163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A879E" w14:textId="77777777" w:rsidR="00E032B2" w:rsidRDefault="00E032B2" w:rsidP="00EB38F3">
      <w:pPr>
        <w:spacing w:after="0" w:line="240" w:lineRule="auto"/>
      </w:pPr>
      <w:r>
        <w:separator/>
      </w:r>
    </w:p>
  </w:endnote>
  <w:endnote w:type="continuationSeparator" w:id="0">
    <w:p w14:paraId="7B362D68" w14:textId="77777777" w:rsidR="00E032B2" w:rsidRDefault="00E032B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CC4AB" w14:textId="77777777" w:rsidR="00E032B2" w:rsidRDefault="00E032B2" w:rsidP="00EB38F3">
      <w:pPr>
        <w:spacing w:after="0" w:line="240" w:lineRule="auto"/>
      </w:pPr>
      <w:r>
        <w:separator/>
      </w:r>
    </w:p>
  </w:footnote>
  <w:footnote w:type="continuationSeparator" w:id="0">
    <w:p w14:paraId="28784CE6" w14:textId="77777777" w:rsidR="00E032B2" w:rsidRDefault="00E032B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163D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032B2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578C4"/>
    <w:rsid w:val="00F75891"/>
    <w:rsid w:val="00F8374B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2026-02-26T12:33:00Z</cp:lastPrinted>
  <dcterms:created xsi:type="dcterms:W3CDTF">2026-03-16T12:52:00Z</dcterms:created>
  <dcterms:modified xsi:type="dcterms:W3CDTF">2026-03-16T12:52:00Z</dcterms:modified>
</cp:coreProperties>
</file>