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E23C55" w:rsidRDefault="002D77BB">
      <w:pPr>
        <w:ind w:firstLine="708"/>
        <w:jc w:val="both"/>
        <w:rPr>
          <w:rFonts w:ascii="Arial" w:hAnsi="Arial" w:cs="Arial"/>
          <w:b/>
          <w:bCs/>
        </w:rPr>
      </w:pPr>
      <w:r w:rsidRPr="00E23C55">
        <w:rPr>
          <w:rFonts w:ascii="Arial" w:hAnsi="Arial" w:cs="Arial"/>
          <w:b/>
        </w:rPr>
        <w:t>A Vereadora ITHIARA MADUREIRA - SOLIDARIEDADE/STN</w:t>
      </w:r>
      <w:r w:rsidRPr="00E23C55">
        <w:rPr>
          <w:rFonts w:ascii="Arial" w:hAnsi="Arial" w:cs="Arial"/>
        </w:rPr>
        <w:t xml:space="preserve">, e que a este subscreve, vem </w:t>
      </w:r>
      <w:r w:rsidRPr="00E23C55">
        <w:rPr>
          <w:rFonts w:ascii="Arial" w:hAnsi="Arial" w:cs="Arial"/>
          <w:b/>
        </w:rPr>
        <w:t>SOLICITAR</w:t>
      </w:r>
      <w:r w:rsidRPr="00E23C55">
        <w:rPr>
          <w:rFonts w:ascii="Arial" w:hAnsi="Arial" w:cs="Arial"/>
        </w:rPr>
        <w:t xml:space="preserve">, após a devida tramitação regimental e consultado o Soberano Plenário, que seja encaminhado cópia da presente proposição ao </w:t>
      </w:r>
      <w:r w:rsidRPr="00E23C55">
        <w:rPr>
          <w:rFonts w:ascii="Arial" w:hAnsi="Arial" w:cs="Arial"/>
          <w:b/>
          <w:bCs/>
        </w:rPr>
        <w:t>EXCELENTÍSSIMO</w:t>
      </w:r>
      <w:r w:rsidRPr="00E23C55">
        <w:rPr>
          <w:rFonts w:ascii="Arial" w:hAnsi="Arial" w:cs="Arial"/>
          <w:b/>
        </w:rPr>
        <w:t xml:space="preserve"> SENHOR GOVERNADOR CLÉCIO LUIS, E </w:t>
      </w:r>
      <w:r w:rsidR="00C339F2" w:rsidRPr="00E23C55">
        <w:rPr>
          <w:rFonts w:ascii="Arial" w:hAnsi="Arial" w:cs="Arial"/>
          <w:b/>
          <w:bCs/>
        </w:rPr>
        <w:t xml:space="preserve">AO SENHOR </w:t>
      </w:r>
      <w:r w:rsidR="000B38D8" w:rsidRPr="00E23C55">
        <w:rPr>
          <w:rFonts w:ascii="Arial" w:hAnsi="Arial" w:cs="Arial"/>
          <w:b/>
          <w:shd w:val="clear" w:color="auto" w:fill="FFFFFF"/>
        </w:rPr>
        <w:t>EMMANUEL DANTE SOARES PEREIRA</w:t>
      </w:r>
      <w:r w:rsidR="000B38D8" w:rsidRPr="00E23C55">
        <w:rPr>
          <w:rFonts w:ascii="Arial" w:hAnsi="Arial" w:cs="Arial"/>
          <w:shd w:val="clear" w:color="auto" w:fill="FFFFFF"/>
        </w:rPr>
        <w:t xml:space="preserve"> </w:t>
      </w:r>
      <w:r w:rsidR="00F477D0" w:rsidRPr="00E23C55">
        <w:rPr>
          <w:rFonts w:ascii="Arial" w:hAnsi="Arial" w:cs="Arial"/>
          <w:b/>
          <w:color w:val="000000"/>
          <w:shd w:val="clear" w:color="auto" w:fill="FFFFFF"/>
        </w:rPr>
        <w:t>DIRETOR</w:t>
      </w:r>
      <w:r w:rsidR="000B38D8" w:rsidRPr="00E23C5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477D0" w:rsidRPr="00E23C55">
        <w:rPr>
          <w:rFonts w:ascii="Arial" w:hAnsi="Arial" w:cs="Arial"/>
          <w:b/>
          <w:color w:val="000000"/>
          <w:shd w:val="clear" w:color="auto" w:fill="FFFFFF"/>
        </w:rPr>
        <w:t>-</w:t>
      </w:r>
      <w:r w:rsidR="000B38D8" w:rsidRPr="00E23C5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477D0" w:rsidRPr="00E23C55">
        <w:rPr>
          <w:rFonts w:ascii="Arial" w:hAnsi="Arial" w:cs="Arial"/>
          <w:b/>
          <w:color w:val="000000"/>
          <w:shd w:val="clear" w:color="auto" w:fill="FFFFFF"/>
        </w:rPr>
        <w:t>PRESIDENTE DO DETRAN AMAPÁ.</w:t>
      </w:r>
    </w:p>
    <w:p w:rsidR="00A1295A" w:rsidRPr="00E23C55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lang w:val="pt-PT" w:eastAsia="pt-PT" w:bidi="pt-PT"/>
        </w:rPr>
      </w:pPr>
      <w:r w:rsidRPr="00E23C55">
        <w:rPr>
          <w:rFonts w:ascii="Arial" w:eastAsia="Arial" w:hAnsi="Arial" w:cs="Arial"/>
          <w:b/>
          <w:lang w:val="pt-PT" w:eastAsia="pt-PT" w:bidi="pt-PT"/>
        </w:rPr>
        <w:t>SOLICITA:</w:t>
      </w:r>
    </w:p>
    <w:p w:rsidR="00A1295A" w:rsidRPr="00E23C55" w:rsidRDefault="004510EC">
      <w:pPr>
        <w:ind w:firstLine="708"/>
        <w:jc w:val="both"/>
        <w:rPr>
          <w:rFonts w:ascii="Arial" w:hAnsi="Arial" w:cs="Arial"/>
          <w:b/>
        </w:rPr>
      </w:pPr>
      <w:r w:rsidRPr="00E23C55">
        <w:rPr>
          <w:rFonts w:ascii="Arial" w:hAnsi="Arial" w:cs="Arial"/>
          <w:b/>
        </w:rPr>
        <w:t xml:space="preserve">INDICAÇÃO </w:t>
      </w:r>
      <w:r w:rsidR="002D77BB" w:rsidRPr="00E23C55">
        <w:rPr>
          <w:rFonts w:ascii="Arial" w:hAnsi="Arial" w:cs="Arial"/>
          <w:b/>
        </w:rPr>
        <w:t>AO EXCELENTÍSSIMO SENHOR GOV</w:t>
      </w:r>
      <w:r w:rsidRPr="00E23C55">
        <w:rPr>
          <w:rFonts w:ascii="Arial" w:hAnsi="Arial" w:cs="Arial"/>
          <w:b/>
        </w:rPr>
        <w:t>ERNADOR CLÉCIO LUIS,</w:t>
      </w:r>
      <w:r w:rsidR="007A6551" w:rsidRPr="00E23C55">
        <w:rPr>
          <w:rFonts w:ascii="Arial" w:hAnsi="Arial" w:cs="Arial"/>
          <w:b/>
        </w:rPr>
        <w:t xml:space="preserve"> PARA QUE O DETRAN-AP POSSA REALIZAR A </w:t>
      </w:r>
      <w:r w:rsidR="000B38D8" w:rsidRPr="00E23C55">
        <w:rPr>
          <w:rFonts w:ascii="Arial" w:hAnsi="Arial" w:cs="Arial"/>
          <w:b/>
        </w:rPr>
        <w:t>FISCALIZAÇÃO, BEM COMO UMA AÇÃO DE ORGANIZAÇÃO DO ESTACIONAMENTO DE CAMINHÕES NA RODOVIA DUCA SERRA, NO PERIMETRO DA ROTATORIA DO TREVÃO.</w:t>
      </w:r>
    </w:p>
    <w:p w:rsidR="00A1295A" w:rsidRPr="00E23C55" w:rsidRDefault="002D77BB">
      <w:pPr>
        <w:jc w:val="center"/>
        <w:rPr>
          <w:rFonts w:ascii="Arial" w:hAnsi="Arial" w:cs="Arial"/>
          <w:b/>
        </w:rPr>
      </w:pPr>
      <w:r w:rsidRPr="00E23C55">
        <w:rPr>
          <w:rFonts w:ascii="Arial" w:hAnsi="Arial" w:cs="Arial"/>
          <w:b/>
        </w:rPr>
        <w:t>JUSTIFICATIVA</w:t>
      </w:r>
    </w:p>
    <w:p w:rsidR="00E23C55" w:rsidRPr="00E23C55" w:rsidRDefault="002D77BB" w:rsidP="004014EC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 w:rsidRPr="00E23C55"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 w:rsidRPr="00E23C55"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0B38D8" w:rsidRPr="00E23C55">
        <w:rPr>
          <w:rFonts w:ascii="Arial" w:hAnsi="Arial" w:cs="Arial"/>
          <w:iCs/>
          <w:sz w:val="22"/>
          <w:szCs w:val="22"/>
          <w:lang w:val="pt-BR"/>
        </w:rPr>
        <w:t>que o</w:t>
      </w:r>
      <w:r w:rsidR="000B38D8" w:rsidRPr="00E23C55">
        <w:rPr>
          <w:rFonts w:ascii="Arial" w:hAnsi="Arial" w:cs="Arial"/>
          <w:iCs/>
          <w:sz w:val="22"/>
          <w:szCs w:val="22"/>
          <w:lang w:val="pt-BR"/>
        </w:rPr>
        <w:t xml:space="preserve"> estacionamento desorganizado em acostamentos estreitos ou em locais com pouca visibilidade é um dos principais fatores de risco para acidentes. Ao organizar áreas específicas para o estacionamento, minimiza-se a exposição de veículos e motoristas a colisões traseiras e laterais, especialmente em condições de baixa luminosidade ou vi</w:t>
      </w:r>
      <w:r w:rsidR="000B38D8" w:rsidRPr="00E23C55">
        <w:rPr>
          <w:rFonts w:ascii="Arial" w:hAnsi="Arial" w:cs="Arial"/>
          <w:iCs/>
          <w:sz w:val="22"/>
          <w:szCs w:val="22"/>
          <w:lang w:val="pt-BR"/>
        </w:rPr>
        <w:t xml:space="preserve">sibilidade reduzida. </w:t>
      </w:r>
      <w:r w:rsidR="000B38D8" w:rsidRPr="00E23C55">
        <w:rPr>
          <w:rFonts w:ascii="Arial" w:hAnsi="Arial" w:cs="Arial"/>
          <w:iCs/>
          <w:sz w:val="22"/>
          <w:szCs w:val="22"/>
          <w:lang w:val="pt-BR"/>
        </w:rPr>
        <w:t>Um estacionamento regulamentado evita que caminhões invadam a faixa de rolamento, o que muitas vezes exige manobras bruscas dos outros motoristas. Isso otimiza o fluxo do tráfego, prevenindo engarrafamentos e acidentes ca</w:t>
      </w:r>
      <w:r w:rsidR="000B38D8" w:rsidRPr="00E23C55">
        <w:rPr>
          <w:rFonts w:ascii="Arial" w:hAnsi="Arial" w:cs="Arial"/>
          <w:iCs/>
          <w:sz w:val="22"/>
          <w:szCs w:val="22"/>
          <w:lang w:val="pt-BR"/>
        </w:rPr>
        <w:t>usados por desvios ine</w:t>
      </w:r>
      <w:bookmarkStart w:id="0" w:name="_GoBack"/>
      <w:bookmarkEnd w:id="0"/>
      <w:r w:rsidR="000B38D8" w:rsidRPr="00E23C55">
        <w:rPr>
          <w:rFonts w:ascii="Arial" w:hAnsi="Arial" w:cs="Arial"/>
          <w:iCs/>
          <w:sz w:val="22"/>
          <w:szCs w:val="22"/>
          <w:lang w:val="pt-BR"/>
        </w:rPr>
        <w:t xml:space="preserve">sperados. </w:t>
      </w:r>
      <w:r w:rsidR="000B38D8" w:rsidRPr="00E23C55">
        <w:rPr>
          <w:rFonts w:ascii="Arial" w:hAnsi="Arial" w:cs="Arial"/>
          <w:iCs/>
          <w:sz w:val="22"/>
          <w:szCs w:val="22"/>
          <w:lang w:val="pt-BR"/>
        </w:rPr>
        <w:t>O estacionamento de veículos pesados de maneira aleatória e prolongada pode danificar o asfalto e as estruturas de drenagem, gerando custos elevados de manutenção. Áreas de estacionamento designadas são projetadas para suportar o peso e a frequência de caminhões, preservando a integridade da rodovia.</w:t>
      </w:r>
      <w:r w:rsidR="000B38D8" w:rsidRPr="00E23C55">
        <w:rPr>
          <w:rFonts w:ascii="Arial" w:hAnsi="Arial" w:cs="Arial"/>
          <w:iCs/>
          <w:sz w:val="22"/>
          <w:szCs w:val="22"/>
          <w:lang w:val="pt-BR"/>
        </w:rPr>
        <w:t xml:space="preserve"> </w:t>
      </w:r>
    </w:p>
    <w:p w:rsidR="004014EC" w:rsidRPr="00E23C55" w:rsidRDefault="004014EC" w:rsidP="004014EC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 w:rsidRPr="00E23C55">
        <w:rPr>
          <w:rFonts w:ascii="Arial" w:hAnsi="Arial" w:cs="Arial"/>
          <w:iCs/>
          <w:sz w:val="22"/>
          <w:szCs w:val="22"/>
          <w:lang w:val="pt-BR"/>
        </w:rPr>
        <w:t>Nestes termos, solicito aos nobres pares o apoio para aprovação desta indicação.</w:t>
      </w:r>
    </w:p>
    <w:p w:rsidR="001B77D7" w:rsidRPr="00E23C55" w:rsidRDefault="002D77BB" w:rsidP="004014EC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3C55">
        <w:rPr>
          <w:rFonts w:ascii="Arial" w:hAnsi="Arial" w:cs="Arial"/>
          <w:b/>
          <w:sz w:val="22"/>
          <w:szCs w:val="22"/>
        </w:rPr>
        <w:t xml:space="preserve">PALÁCIO DR. FABIO JOSÉ DOS SANTOS, SEDE DO PODER LEGISLATIVO MUNICIPAL, EM </w:t>
      </w:r>
      <w:r w:rsidR="000B38D8" w:rsidRPr="00E23C55">
        <w:rPr>
          <w:rFonts w:ascii="Arial" w:hAnsi="Arial" w:cs="Arial"/>
          <w:b/>
          <w:sz w:val="22"/>
          <w:szCs w:val="22"/>
          <w:lang w:val="pt-BR"/>
        </w:rPr>
        <w:t>01 DE SETEMBRO</w:t>
      </w:r>
      <w:r w:rsidRPr="00E23C55">
        <w:rPr>
          <w:rFonts w:ascii="Arial" w:hAnsi="Arial" w:cs="Arial"/>
          <w:b/>
          <w:sz w:val="22"/>
          <w:szCs w:val="22"/>
          <w:lang w:val="pt-BR"/>
        </w:rPr>
        <w:t xml:space="preserve"> DE 2025</w:t>
      </w:r>
      <w:r w:rsidRPr="00E23C55">
        <w:rPr>
          <w:rFonts w:ascii="Arial" w:hAnsi="Arial" w:cs="Arial"/>
          <w:b/>
          <w:sz w:val="22"/>
          <w:szCs w:val="22"/>
        </w:rPr>
        <w:t>.</w:t>
      </w:r>
    </w:p>
    <w:p w:rsidR="00A1295A" w:rsidRPr="00E23C55" w:rsidRDefault="002D77BB">
      <w:pPr>
        <w:spacing w:after="0" w:line="240" w:lineRule="auto"/>
        <w:jc w:val="center"/>
        <w:rPr>
          <w:rFonts w:ascii="Arial" w:hAnsi="Arial" w:cs="Arial"/>
          <w:b/>
        </w:rPr>
      </w:pPr>
      <w:r w:rsidRPr="00E23C55">
        <w:rPr>
          <w:rFonts w:ascii="Arial" w:hAnsi="Arial" w:cs="Arial"/>
          <w:b/>
        </w:rPr>
        <w:t>Vereadora ITHIARA MADUREIRA</w:t>
      </w:r>
    </w:p>
    <w:p w:rsidR="00A1295A" w:rsidRPr="00E23C55" w:rsidRDefault="002D77BB">
      <w:pPr>
        <w:spacing w:after="0" w:line="240" w:lineRule="auto"/>
        <w:jc w:val="center"/>
        <w:rPr>
          <w:rFonts w:ascii="Arial" w:hAnsi="Arial" w:cs="Arial"/>
          <w:b/>
        </w:rPr>
      </w:pPr>
      <w:r w:rsidRPr="00E23C55">
        <w:rPr>
          <w:rFonts w:ascii="Arial" w:hAnsi="Arial" w:cs="Arial"/>
          <w:b/>
        </w:rPr>
        <w:t>SOLIDARIEDADE/SANTANA</w:t>
      </w:r>
    </w:p>
    <w:sectPr w:rsidR="00A1295A" w:rsidRPr="00E23C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0E" w:rsidRDefault="00DD660E">
      <w:pPr>
        <w:spacing w:line="240" w:lineRule="auto"/>
      </w:pPr>
      <w:r>
        <w:separator/>
      </w:r>
    </w:p>
  </w:endnote>
  <w:endnote w:type="continuationSeparator" w:id="0">
    <w:p w:rsidR="00DD660E" w:rsidRDefault="00DD6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0E" w:rsidRDefault="00DD660E">
      <w:pPr>
        <w:spacing w:after="0"/>
      </w:pPr>
      <w:r>
        <w:separator/>
      </w:r>
    </w:p>
  </w:footnote>
  <w:footnote w:type="continuationSeparator" w:id="0">
    <w:p w:rsidR="00DD660E" w:rsidRDefault="00DD66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0B38D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900"/>
    <w:rsid w:val="0029709F"/>
    <w:rsid w:val="002A1924"/>
    <w:rsid w:val="002A7EB7"/>
    <w:rsid w:val="002D77BB"/>
    <w:rsid w:val="003309C1"/>
    <w:rsid w:val="003375A0"/>
    <w:rsid w:val="00350F65"/>
    <w:rsid w:val="003705EA"/>
    <w:rsid w:val="0038114C"/>
    <w:rsid w:val="003837B2"/>
    <w:rsid w:val="003B175C"/>
    <w:rsid w:val="003D19C3"/>
    <w:rsid w:val="003D21BE"/>
    <w:rsid w:val="003D5680"/>
    <w:rsid w:val="004014EC"/>
    <w:rsid w:val="00422AA8"/>
    <w:rsid w:val="004305FF"/>
    <w:rsid w:val="004366E9"/>
    <w:rsid w:val="00445CC8"/>
    <w:rsid w:val="004510EC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D65A4"/>
    <w:rsid w:val="006E08B3"/>
    <w:rsid w:val="007216A8"/>
    <w:rsid w:val="007644A2"/>
    <w:rsid w:val="00774FCD"/>
    <w:rsid w:val="007870CF"/>
    <w:rsid w:val="007A6551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619A2"/>
    <w:rsid w:val="0098088E"/>
    <w:rsid w:val="00A1295A"/>
    <w:rsid w:val="00A4455E"/>
    <w:rsid w:val="00A71DB1"/>
    <w:rsid w:val="00A85F9D"/>
    <w:rsid w:val="00A86440"/>
    <w:rsid w:val="00AD5EA6"/>
    <w:rsid w:val="00AE3DE9"/>
    <w:rsid w:val="00AF1D81"/>
    <w:rsid w:val="00AF2508"/>
    <w:rsid w:val="00B27246"/>
    <w:rsid w:val="00B45200"/>
    <w:rsid w:val="00B76E35"/>
    <w:rsid w:val="00B93613"/>
    <w:rsid w:val="00BA16AD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F3430"/>
    <w:rsid w:val="00D50C66"/>
    <w:rsid w:val="00D62A51"/>
    <w:rsid w:val="00D94D4A"/>
    <w:rsid w:val="00DB3C33"/>
    <w:rsid w:val="00DC213E"/>
    <w:rsid w:val="00DD660E"/>
    <w:rsid w:val="00DF3702"/>
    <w:rsid w:val="00E11C6C"/>
    <w:rsid w:val="00E23C55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715A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2025-09-03T13:49:00Z</dcterms:created>
  <dcterms:modified xsi:type="dcterms:W3CDTF">2025-09-03T13:49:00Z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