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E751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i w:val="0"/>
          <w:iCs/>
          <w:sz w:val="24"/>
          <w:szCs w:val="24"/>
        </w:rPr>
      </w:pPr>
      <w:r>
        <w:rPr>
          <w:rFonts w:hint="default" w:ascii="Arial" w:hAnsi="Arial" w:cs="Arial"/>
          <w:i w:val="0"/>
          <w:iCs/>
          <w:sz w:val="24"/>
          <w:szCs w:val="24"/>
        </w:rPr>
        <w:t>PROJETO DE LEI Nº ___/2025</w:t>
      </w:r>
    </w:p>
    <w:p w14:paraId="572A3D03">
      <w:pPr>
        <w:pStyle w:val="7"/>
        <w:keepNext w:val="0"/>
        <w:keepLines w:val="0"/>
        <w:widowControl/>
        <w:suppressLineNumbers w:val="0"/>
        <w:ind w:left="4248" w:leftChars="0" w:hanging="48" w:firstLineChars="0"/>
        <w:jc w:val="both"/>
        <w:rPr>
          <w:rFonts w:hint="default" w:ascii="Arial" w:hAnsi="Arial" w:eastAsia="SimSun" w:cs="Arial"/>
          <w:sz w:val="24"/>
          <w:szCs w:val="24"/>
        </w:rPr>
      </w:pPr>
    </w:p>
    <w:p w14:paraId="52BDE050">
      <w:pPr>
        <w:pStyle w:val="7"/>
        <w:keepNext w:val="0"/>
        <w:keepLines w:val="0"/>
        <w:widowControl/>
        <w:suppressLineNumbers w:val="0"/>
        <w:ind w:left="4248" w:leftChars="0" w:hanging="48" w:firstLineChars="0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“</w:t>
      </w:r>
      <w:r>
        <w:rPr>
          <w:rStyle w:val="6"/>
          <w:rFonts w:hint="default" w:ascii="Arial" w:hAnsi="Arial" w:eastAsia="SimSun" w:cs="Arial"/>
          <w:sz w:val="24"/>
          <w:szCs w:val="24"/>
        </w:rPr>
        <w:t xml:space="preserve">Lei </w:t>
      </w:r>
      <w:r>
        <w:rPr>
          <w:rStyle w:val="6"/>
          <w:rFonts w:hint="default" w:ascii="Arial" w:hAnsi="Arial" w:eastAsia="SimSun" w:cs="Arial"/>
          <w:sz w:val="24"/>
          <w:szCs w:val="24"/>
          <w:lang w:val="pt-BR"/>
        </w:rPr>
        <w:t>Jenife do Socorro de Almeida</w:t>
      </w:r>
      <w:r>
        <w:rPr>
          <w:rFonts w:hint="default" w:ascii="Arial" w:hAnsi="Arial" w:eastAsia="SimSun" w:cs="Arial"/>
          <w:sz w:val="24"/>
          <w:szCs w:val="24"/>
        </w:rPr>
        <w:t>” – Institui medidas de amparo às famílias vítimas de violência doméstica e dá outras providências.</w:t>
      </w:r>
    </w:p>
    <w:p w14:paraId="401A6D1E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Style w:val="6"/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Style w:val="6"/>
          <w:rFonts w:hint="default" w:ascii="Arial" w:hAnsi="Arial" w:cs="Arial"/>
          <w:sz w:val="24"/>
          <w:szCs w:val="24"/>
          <w:lang w:val="pt-BR"/>
        </w:rPr>
        <w:t xml:space="preserve">O PREFEITO MUNICIPAL DE SANTANA, </w:t>
      </w:r>
      <w:r>
        <w:rPr>
          <w:rStyle w:val="6"/>
          <w:rFonts w:hint="default" w:ascii="Arial" w:hAnsi="Arial" w:cs="Arial"/>
          <w:b w:val="0"/>
          <w:bCs w:val="0"/>
          <w:sz w:val="24"/>
          <w:szCs w:val="24"/>
          <w:lang w:val="pt-BR"/>
        </w:rPr>
        <w:t>faço saber que Câmara Municipal de Santana aprovou e eu sancionei a seguinte lei.</w:t>
      </w:r>
    </w:p>
    <w:p w14:paraId="2AF609CC">
      <w:pPr>
        <w:pStyle w:val="7"/>
        <w:keepNext w:val="0"/>
        <w:keepLines w:val="0"/>
        <w:widowControl/>
        <w:suppressLineNumbers w:val="0"/>
        <w:jc w:val="both"/>
        <w:rPr>
          <w:rStyle w:val="6"/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Art.1º -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Fica instituída, no âmbito do </w:t>
      </w:r>
      <w:r>
        <w:rPr>
          <w:rFonts w:hint="default" w:ascii="Arial" w:hAnsi="Arial" w:eastAsia="SimSun" w:cs="Arial"/>
          <w:sz w:val="24"/>
          <w:szCs w:val="24"/>
          <w:lang w:val="pt-BR"/>
        </w:rPr>
        <w:t>Município de Santana</w:t>
      </w:r>
      <w:r>
        <w:rPr>
          <w:rFonts w:hint="default" w:ascii="Arial" w:hAnsi="Arial" w:eastAsia="SimSun" w:cs="Arial"/>
          <w:sz w:val="24"/>
          <w:szCs w:val="24"/>
        </w:rPr>
        <w:t xml:space="preserve">, a presente legislação sob o nome de </w:t>
      </w:r>
      <w:r>
        <w:rPr>
          <w:rStyle w:val="6"/>
          <w:rFonts w:hint="default" w:ascii="Arial" w:hAnsi="Arial" w:eastAsia="SimSun" w:cs="Arial"/>
          <w:sz w:val="24"/>
          <w:szCs w:val="24"/>
        </w:rPr>
        <w:t xml:space="preserve">“Lei </w:t>
      </w:r>
      <w:r>
        <w:rPr>
          <w:rStyle w:val="6"/>
          <w:rFonts w:hint="default" w:ascii="Arial" w:hAnsi="Arial" w:eastAsia="SimSun" w:cs="Arial"/>
          <w:sz w:val="24"/>
          <w:szCs w:val="24"/>
          <w:lang w:val="pt-BR"/>
        </w:rPr>
        <w:t>Jenife do Socorro de Almeida</w:t>
      </w:r>
      <w:r>
        <w:rPr>
          <w:rStyle w:val="6"/>
          <w:rFonts w:hint="default" w:ascii="Arial" w:hAnsi="Arial" w:eastAsia="SimSun" w:cs="Arial"/>
          <w:sz w:val="24"/>
          <w:szCs w:val="24"/>
        </w:rPr>
        <w:t>”</w:t>
      </w:r>
      <w:r>
        <w:rPr>
          <w:rFonts w:hint="default" w:ascii="Arial" w:hAnsi="Arial" w:eastAsia="SimSun" w:cs="Arial"/>
          <w:sz w:val="24"/>
          <w:szCs w:val="24"/>
        </w:rPr>
        <w:t xml:space="preserve">, em homenagem à jovem </w:t>
      </w:r>
      <w:r>
        <w:rPr>
          <w:rFonts w:hint="default" w:ascii="Arial" w:hAnsi="Arial" w:eastAsia="SimSun" w:cs="Arial"/>
          <w:sz w:val="24"/>
          <w:szCs w:val="24"/>
          <w:lang w:val="pt-BR"/>
        </w:rPr>
        <w:t>Jenife do Socorro de Almeida</w:t>
      </w:r>
      <w:r>
        <w:rPr>
          <w:rFonts w:hint="default" w:ascii="Arial" w:hAnsi="Arial" w:eastAsia="SimSun" w:cs="Arial"/>
          <w:sz w:val="24"/>
          <w:szCs w:val="24"/>
        </w:rPr>
        <w:t xml:space="preserve">, vítima de </w:t>
      </w:r>
      <w:r>
        <w:rPr>
          <w:rFonts w:hint="default" w:ascii="Arial" w:hAnsi="Arial" w:eastAsia="SimSun" w:cs="Arial"/>
          <w:sz w:val="24"/>
          <w:szCs w:val="24"/>
          <w:lang w:val="pt-BR"/>
        </w:rPr>
        <w:t>feminicídio</w:t>
      </w:r>
      <w:r>
        <w:rPr>
          <w:rFonts w:hint="default" w:ascii="Arial" w:hAnsi="Arial" w:eastAsia="SimSun" w:cs="Arial"/>
          <w:sz w:val="24"/>
          <w:szCs w:val="24"/>
        </w:rPr>
        <w:t>, como símbolo da luta pela proteção e dignidade das famílias afetadas por esse tipo de violência.</w:t>
      </w:r>
    </w:p>
    <w:p w14:paraId="1C8A9E19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</w:t>
      </w:r>
      <w:r>
        <w:rPr>
          <w:rFonts w:hint="default" w:ascii="Arial" w:hAnsi="Arial" w:cs="Arial"/>
          <w:b/>
          <w:bCs/>
          <w:sz w:val="24"/>
          <w:szCs w:val="24"/>
        </w:rPr>
        <w:t>º –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Esta Lei institui medidas de assistência integral às famílias vítimas de violência doméstica, com foco em apoio psicossocial, funeral, habitacional e alimentar, especialmente para aquelas em situação de vulnerabilidade social e inscritas no Cadastro Único para Programas Sociais do Governo Federal (CadÚnico).</w:t>
      </w:r>
    </w:p>
    <w:p w14:paraId="421F1FDB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3</w:t>
      </w:r>
      <w:r>
        <w:rPr>
          <w:rFonts w:hint="default" w:ascii="Arial" w:hAnsi="Arial" w:cs="Arial"/>
          <w:b/>
          <w:bCs/>
          <w:sz w:val="24"/>
          <w:szCs w:val="24"/>
        </w:rPr>
        <w:t>º –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Fica garantido às vítimas e seus familiares o atendimento por equipe multidisciplinar composta por:</w:t>
      </w:r>
    </w:p>
    <w:p w14:paraId="76248640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Psicólogos</w:t>
      </w:r>
    </w:p>
    <w:p w14:paraId="73384730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Assistentes sociais</w:t>
      </w:r>
    </w:p>
    <w:p w14:paraId="4D8E3891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Assessores Jurídicos</w:t>
      </w:r>
    </w:p>
    <w:p w14:paraId="0C579306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Profissionais da saúde, quando necessário O atendimento será realizado em centros de referência ou por meio de parcerias com entidades públicas e privadas.</w:t>
      </w:r>
    </w:p>
    <w:p w14:paraId="4BA78051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Art. 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  <w:r>
        <w:rPr>
          <w:rFonts w:hint="default" w:ascii="Arial" w:hAnsi="Arial" w:cs="Arial"/>
          <w:sz w:val="24"/>
          <w:szCs w:val="24"/>
        </w:rPr>
        <w:t xml:space="preserve">º – </w:t>
      </w:r>
      <w:r>
        <w:rPr>
          <w:rFonts w:hint="default" w:ascii="Arial" w:hAnsi="Arial" w:cs="Arial"/>
          <w:b w:val="0"/>
          <w:bCs w:val="0"/>
          <w:sz w:val="24"/>
          <w:szCs w:val="24"/>
        </w:rPr>
        <w:t>Em caso de óbito decorrente de violência doméstica:</w:t>
      </w:r>
    </w:p>
    <w:p w14:paraId="0F9DF531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família da vítima terá direito à assistência funerária gratuita, incluindo velório, sepultamento e transporte do corpo, desde que comprove baixa renda e esteja inscrita no CadÚnico.</w:t>
      </w:r>
    </w:p>
    <w:p w14:paraId="03FFC1DC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benefício será concedido mediante requerimento junto à Secretaria Municipal de Assistência Social.</w:t>
      </w:r>
    </w:p>
    <w:p w14:paraId="299CCE31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Art. 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hint="default" w:ascii="Arial" w:hAnsi="Arial" w:cs="Arial"/>
          <w:sz w:val="24"/>
          <w:szCs w:val="24"/>
        </w:rPr>
        <w:t>º –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Nos casos em que o corpo da vítima necessite ser transportado entre estados ou municípios:</w:t>
      </w:r>
    </w:p>
    <w:p w14:paraId="232AA825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Poder Público arcará com os custos do translado nacional, desde que comprovada a condição de vulnerabilidade socioeconômica da família.</w:t>
      </w:r>
    </w:p>
    <w:p w14:paraId="403FD72D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solicitação deverá ser feita por familiar direto ou representante legal.</w:t>
      </w:r>
    </w:p>
    <w:p w14:paraId="3DB8CA7A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Art. 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 xml:space="preserve">º – </w:t>
      </w:r>
      <w:r>
        <w:rPr>
          <w:rFonts w:hint="default" w:ascii="Arial" w:hAnsi="Arial" w:cs="Arial"/>
          <w:b w:val="0"/>
          <w:bCs w:val="0"/>
          <w:sz w:val="24"/>
          <w:szCs w:val="24"/>
        </w:rPr>
        <w:t>A vítima que, em razão da violência doméstica, necessite deixar o domicílio:</w:t>
      </w:r>
    </w:p>
    <w:p w14:paraId="06ECDA37">
      <w:pPr>
        <w:pStyle w:val="7"/>
        <w:keepNext w:val="0"/>
        <w:keepLines w:val="0"/>
        <w:widowControl/>
        <w:numPr>
          <w:ilvl w:val="0"/>
          <w:numId w:val="4"/>
        </w:numPr>
        <w:suppressLineNumbers w:val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Terá direito ao auxílio aluguel emergencial por até </w:t>
      </w:r>
      <w:r>
        <w:rPr>
          <w:rFonts w:hint="default" w:ascii="Arial" w:hAnsi="Arial" w:cs="Arial"/>
          <w:sz w:val="24"/>
          <w:szCs w:val="24"/>
          <w:lang w:val="pt-BR"/>
        </w:rPr>
        <w:t xml:space="preserve">2 ( dois) </w:t>
      </w:r>
      <w:r>
        <w:rPr>
          <w:rFonts w:hint="default" w:ascii="Arial" w:hAnsi="Arial" w:cs="Arial"/>
          <w:sz w:val="24"/>
          <w:szCs w:val="24"/>
        </w:rPr>
        <w:t>meses, prorrogável por igual período mediante avaliação técnica.</w:t>
      </w:r>
    </w:p>
    <w:p w14:paraId="323B2CD7">
      <w:pPr>
        <w:pStyle w:val="7"/>
        <w:keepNext w:val="0"/>
        <w:keepLines w:val="0"/>
        <w:widowControl/>
        <w:numPr>
          <w:ilvl w:val="0"/>
          <w:numId w:val="4"/>
        </w:numPr>
        <w:suppressLineNumbers w:val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concessão será feita mediante laudo técnico da equipe multidisciplinar.</w:t>
      </w:r>
    </w:p>
    <w:p w14:paraId="369EEDE3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7</w:t>
      </w:r>
      <w:r>
        <w:rPr>
          <w:rFonts w:hint="default" w:ascii="Arial" w:hAnsi="Arial" w:cs="Arial"/>
          <w:b/>
          <w:bCs/>
          <w:sz w:val="24"/>
          <w:szCs w:val="24"/>
        </w:rPr>
        <w:t>º –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Será garantido o fornecimento mensal de cesta básica à vítima e sua família, pelo período de até 6 (seis) meses, prorrogável conforme avaliação social.</w:t>
      </w:r>
    </w:p>
    <w:p w14:paraId="71126551">
      <w:pPr>
        <w:jc w:val="both"/>
        <w:rPr>
          <w:rFonts w:hint="default"/>
          <w:b w:val="0"/>
          <w:bCs w:val="0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8</w:t>
      </w:r>
      <w:r>
        <w:rPr>
          <w:rFonts w:hint="default" w:ascii="Arial" w:hAnsi="Arial" w:cs="Arial"/>
          <w:b/>
          <w:bCs/>
          <w:sz w:val="24"/>
          <w:szCs w:val="24"/>
        </w:rPr>
        <w:t>º –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Que seja garantido a matrícula ou transferência escolar para criança e/ou adolescente que esteja sob a guarda de mulheres vítimas de violência domestica e familiar, na rede pública municipal de ensino.</w:t>
      </w:r>
    </w:p>
    <w:p w14:paraId="1CDC9870">
      <w:pPr>
        <w:rPr>
          <w:rFonts w:hint="default"/>
        </w:rPr>
      </w:pPr>
    </w:p>
    <w:p w14:paraId="55641437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9</w:t>
      </w:r>
      <w:r>
        <w:rPr>
          <w:rFonts w:hint="default" w:ascii="Arial" w:hAnsi="Arial" w:cs="Arial"/>
          <w:b/>
          <w:bCs/>
          <w:sz w:val="24"/>
          <w:szCs w:val="24"/>
        </w:rPr>
        <w:t xml:space="preserve">º – </w:t>
      </w:r>
      <w:r>
        <w:rPr>
          <w:rFonts w:hint="default" w:ascii="Arial" w:hAnsi="Arial" w:cs="Arial"/>
          <w:b w:val="0"/>
          <w:bCs w:val="0"/>
          <w:sz w:val="24"/>
          <w:szCs w:val="24"/>
        </w:rPr>
        <w:t>As despesas decorrentes da execução desta Lei correrão por conta de dotações orçamentárias próprias, podendo ser suplementadas por convênios e parcerias.</w:t>
      </w:r>
    </w:p>
    <w:p w14:paraId="75B9AD71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Art.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10</w:t>
      </w:r>
      <w:r>
        <w:rPr>
          <w:rFonts w:hint="default" w:ascii="Arial" w:hAnsi="Arial" w:cs="Arial"/>
          <w:b/>
          <w:bCs/>
          <w:sz w:val="24"/>
          <w:szCs w:val="24"/>
        </w:rPr>
        <w:t xml:space="preserve">º – </w:t>
      </w:r>
      <w:r>
        <w:rPr>
          <w:rFonts w:hint="default" w:ascii="Arial" w:hAnsi="Arial" w:cs="Arial"/>
          <w:b w:val="0"/>
          <w:bCs w:val="0"/>
          <w:sz w:val="24"/>
          <w:szCs w:val="24"/>
        </w:rPr>
        <w:t>O Poder Executivo regulamentará esta Lei no prazo de 90 (noventa) dias a contar da data de sua publicação.</w:t>
      </w:r>
    </w:p>
    <w:p w14:paraId="18E7B2B9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</w:rPr>
        <w:t>Art. 1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</w:t>
      </w:r>
      <w:r>
        <w:rPr>
          <w:rFonts w:hint="default" w:ascii="Arial" w:hAnsi="Arial" w:cs="Arial"/>
          <w:b/>
          <w:bCs/>
          <w:sz w:val="24"/>
          <w:szCs w:val="24"/>
        </w:rPr>
        <w:t>–</w:t>
      </w:r>
      <w:r>
        <w:rPr>
          <w:rFonts w:hint="default" w:ascii="Arial" w:hAnsi="Arial" w:cs="Arial"/>
          <w:b w:val="0"/>
          <w:bCs w:val="0"/>
          <w:sz w:val="24"/>
          <w:szCs w:val="24"/>
        </w:rPr>
        <w:t xml:space="preserve"> Esta Lei entra em vigor na data de sua publicação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e revoga-se dispositivos em contrários. </w:t>
      </w:r>
    </w:p>
    <w:p w14:paraId="1B6D004E">
      <w:pPr>
        <w:pStyle w:val="7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PALÁCIO DR. FÁBIO JOSÉ DOS SANTOS, SEDE DO PODER LEGISLATIVO MUNICIPAL,  EM 22 DE AGOSTO DE 2025.</w:t>
      </w:r>
    </w:p>
    <w:p w14:paraId="1B2475A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6504490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28EC4A0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ITHIARA MADUREIRA</w:t>
      </w:r>
    </w:p>
    <w:p w14:paraId="2CEF60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Vereadora - SD/STN</w:t>
      </w:r>
    </w:p>
    <w:p w14:paraId="62059A9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35FC7B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7812C01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687C4C8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019041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20C2918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</w:p>
    <w:p w14:paraId="76AF4B87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Justificativa – Projeto de Lei “Jenife do Socorro de Almeida”</w:t>
      </w:r>
    </w:p>
    <w:p w14:paraId="4D9ED1CE">
      <w:pPr>
        <w:rPr>
          <w:rFonts w:hint="default"/>
        </w:rPr>
      </w:pPr>
    </w:p>
    <w:p w14:paraId="2E70DF3A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presente projeto de lei, denominado </w:t>
      </w:r>
      <w:r>
        <w:rPr>
          <w:rStyle w:val="6"/>
          <w:rFonts w:hint="default" w:ascii="Arial" w:hAnsi="Arial" w:cs="Arial"/>
          <w:sz w:val="24"/>
          <w:szCs w:val="24"/>
        </w:rPr>
        <w:t>“Lei Jenife do Socorro de Almeida”</w:t>
      </w:r>
      <w:r>
        <w:rPr>
          <w:rFonts w:hint="default" w:ascii="Arial" w:hAnsi="Arial" w:cs="Arial"/>
          <w:sz w:val="24"/>
          <w:szCs w:val="24"/>
        </w:rPr>
        <w:t xml:space="preserve">, tem como objetivo instituir medidas de amparo às famílias vítimas de violência doméstica, com especial atenção àquelas em situação de vulnerabilidade social. A escolha do nome da lei é uma homenagem à jovem </w:t>
      </w:r>
      <w:r>
        <w:rPr>
          <w:rStyle w:val="6"/>
          <w:rFonts w:hint="default" w:ascii="Arial" w:hAnsi="Arial" w:cs="Arial"/>
          <w:sz w:val="24"/>
          <w:szCs w:val="24"/>
        </w:rPr>
        <w:t>Jenife do Socorro de Almeida</w:t>
      </w:r>
      <w:r>
        <w:rPr>
          <w:rFonts w:hint="default" w:ascii="Arial" w:hAnsi="Arial" w:cs="Arial"/>
          <w:sz w:val="24"/>
          <w:szCs w:val="24"/>
        </w:rPr>
        <w:t>, brutalmente assassinada em um caso de feminicídio que comoveu o país e repercutiu internacionalmente, tornando-se símbolo da luta contra a violência de gênero no Brasil.</w:t>
      </w:r>
    </w:p>
    <w:p w14:paraId="10D540A7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Jenife, natural de Santana do Amapá, foi vítima de um ciclo de violência que culminou em sua morte, evidenciando a urgência de políticas públicas eficazes para proteger mulheres e suas famílias. Sua história, marcada</w:t>
      </w:r>
      <w:r>
        <w:rPr>
          <w:rFonts w:hint="default" w:ascii="Arial" w:hAnsi="Arial" w:cs="Arial"/>
          <w:sz w:val="24"/>
          <w:szCs w:val="24"/>
          <w:lang w:val="pt-BR"/>
        </w:rPr>
        <w:t xml:space="preserve"> por </w:t>
      </w:r>
      <w:r>
        <w:rPr>
          <w:rFonts w:hint="default" w:ascii="Arial" w:hAnsi="Arial" w:cs="Arial"/>
          <w:sz w:val="24"/>
          <w:szCs w:val="24"/>
        </w:rPr>
        <w:t>movimentos sociais, juristas e autoridades em todo o território nacional.</w:t>
      </w:r>
    </w:p>
    <w:p w14:paraId="33779627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Dados recentes divulgados pelo Ministério Público do Estado do Amapá revelam que </w:t>
      </w:r>
      <w:r>
        <w:rPr>
          <w:rStyle w:val="6"/>
          <w:rFonts w:hint="default" w:ascii="Arial" w:hAnsi="Arial" w:cs="Arial"/>
          <w:sz w:val="24"/>
          <w:szCs w:val="24"/>
        </w:rPr>
        <w:t>Santana concentra 15% dos casos de violência doméstica registrados no estado</w:t>
      </w:r>
      <w:r>
        <w:rPr>
          <w:rFonts w:hint="default" w:ascii="Arial" w:hAnsi="Arial" w:cs="Arial"/>
          <w:sz w:val="24"/>
          <w:szCs w:val="24"/>
        </w:rPr>
        <w:t xml:space="preserve">, sendo o segundo município com maior incidência. Em 2024, a Secretaria Municipal de Políticas Públicas para as Mulheres realizou </w:t>
      </w:r>
      <w:r>
        <w:rPr>
          <w:rStyle w:val="6"/>
          <w:rFonts w:hint="default" w:ascii="Arial" w:hAnsi="Arial" w:cs="Arial"/>
          <w:sz w:val="24"/>
          <w:szCs w:val="24"/>
        </w:rPr>
        <w:t>mais de 7.500 atendimentos</w:t>
      </w:r>
      <w:r>
        <w:rPr>
          <w:rFonts w:hint="default" w:ascii="Arial" w:hAnsi="Arial" w:cs="Arial"/>
          <w:sz w:val="24"/>
          <w:szCs w:val="24"/>
        </w:rPr>
        <w:t xml:space="preserve"> a mulheres vítimas de violência, incluindo acolhimento psicológico, jurídico e social. A maioria dos casos ocorre dentro do ambiente familiar, à noite, e é praticada por companheiros ou ex-companheiros, evidenciando o padrão recorrente de agressão e controle.</w:t>
      </w:r>
    </w:p>
    <w:p w14:paraId="0696F492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“Lei Jenife do Socorro de Almeida” propõe ações concretas como: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Atendimento por equipe multidisciplinar (psicólogos, assistentes sociais, defensores públicos);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Assistência funerária gratuita para famílias de baixa renda inscritas no CadÚnico;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Apoio ao translado nacional em casos de óbito por feminicídio;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Auxílio aluguel emergencial para vítimas que precisem deixar o lar;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Distribuição de cestas básicas para famílias em situação de risco.</w:t>
      </w:r>
    </w:p>
    <w:p w14:paraId="3BD4F90E">
      <w:pPr>
        <w:pStyle w:val="7"/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aprovação desta lei representa não apenas um avanço na proteção das vítimas, mas também um ato de memória e justiça. Que o nome de Jenife do Socorro de Almeida não seja lembrado apenas pela tragédia que a vitimou, mas pela transformação que sua história provocou na legislação e na consciência coletiva.</w:t>
      </w:r>
    </w:p>
    <w:p w14:paraId="72724B9F">
      <w:pPr>
        <w:pStyle w:val="7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PALÁCIO DR. FÁBIO JOSÉ DOS SANTOS, SEDE DO PODER LEGISLATIVO MUNICIPAL,  EM 22 DE AGOSTO DE 2025.</w:t>
      </w:r>
    </w:p>
    <w:p w14:paraId="31998B6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734F0E3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ITHIARA MADUREIRA</w:t>
      </w:r>
    </w:p>
    <w:p w14:paraId="4C1385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Vereadora - SD/STN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774DE">
    <w:pPr>
      <w:pStyle w:val="8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2330450</wp:posOffset>
          </wp:positionH>
          <wp:positionV relativeFrom="topMargin">
            <wp:posOffset>258445</wp:posOffset>
          </wp:positionV>
          <wp:extent cx="661035" cy="628650"/>
          <wp:effectExtent l="0" t="0" r="9525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8CDC1D">
    <w:pPr>
      <w:pStyle w:val="8"/>
      <w:jc w:val="center"/>
      <w:rPr>
        <w:rFonts w:ascii="Arial" w:hAnsi="Arial" w:cs="Arial"/>
        <w:b/>
        <w:bCs/>
        <w:szCs w:val="20"/>
      </w:rPr>
    </w:pPr>
  </w:p>
  <w:p w14:paraId="16EF1287">
    <w:pPr>
      <w:pStyle w:val="8"/>
      <w:jc w:val="center"/>
      <w:rPr>
        <w:rFonts w:ascii="Arial" w:hAnsi="Arial" w:cs="Arial"/>
        <w:b/>
        <w:bCs/>
        <w:szCs w:val="20"/>
      </w:rPr>
    </w:pPr>
  </w:p>
  <w:p w14:paraId="48AFE19B">
    <w:pPr>
      <w:pStyle w:val="8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ESTADO DO AMAPÁ</w:t>
    </w:r>
  </w:p>
  <w:p w14:paraId="1CFE491B">
    <w:pPr>
      <w:pStyle w:val="8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CÂMARA MUNICIPAL DE SANTANA</w:t>
    </w:r>
  </w:p>
  <w:p w14:paraId="73B1A4B4">
    <w:pPr>
      <w:pStyle w:val="8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GABINETE D</w:t>
    </w:r>
    <w:r>
      <w:rPr>
        <w:rFonts w:hint="default" w:ascii="Arial" w:hAnsi="Arial" w:cs="Arial"/>
        <w:b/>
        <w:bCs/>
        <w:szCs w:val="20"/>
        <w:lang w:val="pt-BR"/>
      </w:rPr>
      <w:t>A</w:t>
    </w:r>
    <w:r>
      <w:rPr>
        <w:rFonts w:ascii="Arial" w:hAnsi="Arial" w:cs="Arial"/>
        <w:b/>
        <w:bCs/>
        <w:szCs w:val="20"/>
      </w:rPr>
      <w:t xml:space="preserve"> VEREADORA ITHIARA MADUREIRA</w:t>
    </w:r>
  </w:p>
  <w:p w14:paraId="258CFE1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9BB8"/>
    <w:multiLevelType w:val="singleLevel"/>
    <w:tmpl w:val="FA6C9BB8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5AFA142"/>
    <w:multiLevelType w:val="singleLevel"/>
    <w:tmpl w:val="05AFA14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21B575D7"/>
    <w:multiLevelType w:val="singleLevel"/>
    <w:tmpl w:val="21B575D7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676DC468"/>
    <w:multiLevelType w:val="singleLevel"/>
    <w:tmpl w:val="676DC468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54ADF"/>
    <w:rsid w:val="36B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2025-08-21T18:21:00Z</dcterms:created>
  <dc:creator>Mariana Farias</dc:creator>
  <cp:lastModifiedBy>Mariana Farias</cp:lastModifiedBy>
  <dcterms:modified xsi:type="dcterms:W3CDTF">2025-08-21T19:53:10Z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E2267E1A241849279944B2D61248259F_11</vt:lpwstr>
  </property>
</Properties>
</file>