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222F7F">
        <w:rPr>
          <w:rFonts w:ascii="Arial" w:hAnsi="Arial" w:cs="Arial"/>
          <w:b/>
          <w:bCs/>
          <w:sz w:val="32"/>
          <w:szCs w:val="32"/>
        </w:rPr>
        <w:t xml:space="preserve">5 </w:t>
      </w: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051877" w:rsidRDefault="00131FF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051877">
        <w:rPr>
          <w:rFonts w:ascii="Arial" w:hAnsi="Arial" w:cs="Arial"/>
          <w:b/>
          <w:bCs/>
          <w:sz w:val="24"/>
          <w:szCs w:val="24"/>
        </w:rPr>
        <w:t xml:space="preserve">A </w:t>
      </w:r>
      <w:r w:rsidR="00B704DD">
        <w:rPr>
          <w:rFonts w:ascii="Arial" w:hAnsi="Arial" w:cs="Arial"/>
          <w:b/>
          <w:bCs/>
          <w:sz w:val="24"/>
          <w:szCs w:val="24"/>
        </w:rPr>
        <w:t>CONSTR</w:t>
      </w:r>
      <w:r w:rsidR="00051877">
        <w:rPr>
          <w:rFonts w:ascii="Arial" w:hAnsi="Arial" w:cs="Arial"/>
          <w:b/>
          <w:bCs/>
          <w:sz w:val="24"/>
          <w:szCs w:val="24"/>
        </w:rPr>
        <w:t>UÇÃO DE UMA QUADRA DE ESPORTES NA ESCOLA MUNICIPAL NOSSA SENHORA DOS NAVEGANTES, LOCALIZADA NO MUNICIPIO DE SANTANA-AP.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051877" w:rsidRDefault="00EB38F3" w:rsidP="0005187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051877">
        <w:rPr>
          <w:szCs w:val="24"/>
        </w:rPr>
        <w:t xml:space="preserve"> </w:t>
      </w:r>
      <w:r w:rsidR="00051877" w:rsidRPr="00051877">
        <w:t>A Escola Municipal Nossa Senhora dos Navegantes, localizada no município de Santana-AP, desempenha um papel fundamental na formação educacional de crianças e adolescentes da comunidade. No entanto, a ausência de uma quadra de esportes adequada impacta diretamente no desenvolvimento físico, social e recreativo do aluno</w:t>
      </w:r>
      <w:r w:rsidR="00051877">
        <w:t xml:space="preserve">. </w:t>
      </w:r>
      <w:r w:rsidR="00051877" w:rsidRPr="00051877">
        <w:t>A escola carece de um espaço adequado para a prática esportiva, o que limita as atividades físicas e recreativas essenciais para o desenvolvimento integral dos estudantes. A construção de uma quadra de esportes garantirá um ambiente seguro e estruturado para a realização de atividades esportivas, promovendo saúde, disciplina e bem-estar.</w:t>
      </w:r>
      <w:r w:rsidR="00051877">
        <w:t xml:space="preserve"> </w:t>
      </w:r>
      <w:r w:rsidR="00051877" w:rsidRPr="00051877">
        <w:t>Diante da necessidade de um espaço adequado, a const</w:t>
      </w:r>
      <w:r w:rsidR="00051877">
        <w:t xml:space="preserve">rução de uma quadra de esportes </w:t>
      </w:r>
      <w:r w:rsidR="00051877" w:rsidRPr="00051877">
        <w:t>é essencial para garantir uma educação integral e de qualidade. O investimento em infraestrutura esportiva fortalece o compromisso com o bem-estar dos estudantes e com o desenvolvimento educacional e social da comunidade.</w:t>
      </w:r>
      <w:r w:rsidR="00B704D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A1D5B" w:rsidRPr="00EE2BD9" w:rsidRDefault="00AA1D5B" w:rsidP="00B704DD">
      <w:pPr>
        <w:pStyle w:val="SemEspaamento"/>
        <w:spacing w:before="240" w:line="276" w:lineRule="auto"/>
      </w:pPr>
    </w:p>
    <w:p w:rsidR="00B704DD" w:rsidRPr="00051877" w:rsidRDefault="00E648C7" w:rsidP="000518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B1B5D">
        <w:rPr>
          <w:rFonts w:ascii="Arial" w:hAnsi="Arial" w:cs="Arial"/>
          <w:b/>
          <w:sz w:val="24"/>
          <w:szCs w:val="24"/>
        </w:rPr>
        <w:t xml:space="preserve"> </w:t>
      </w:r>
      <w:r w:rsidR="00051877">
        <w:rPr>
          <w:rFonts w:ascii="Arial" w:hAnsi="Arial" w:cs="Arial"/>
          <w:b/>
          <w:sz w:val="24"/>
          <w:szCs w:val="24"/>
        </w:rPr>
        <w:t>10 DE FEVEREIRO DE 2025.</w:t>
      </w: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39A" w:rsidRDefault="0029439A" w:rsidP="00EB38F3">
      <w:pPr>
        <w:spacing w:after="0" w:line="240" w:lineRule="auto"/>
      </w:pPr>
      <w:r>
        <w:separator/>
      </w:r>
    </w:p>
  </w:endnote>
  <w:endnote w:type="continuationSeparator" w:id="0">
    <w:p w:rsidR="0029439A" w:rsidRDefault="0029439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39A" w:rsidRDefault="0029439A" w:rsidP="00EB38F3">
      <w:pPr>
        <w:spacing w:after="0" w:line="240" w:lineRule="auto"/>
      </w:pPr>
      <w:r>
        <w:separator/>
      </w:r>
    </w:p>
  </w:footnote>
  <w:footnote w:type="continuationSeparator" w:id="0">
    <w:p w:rsidR="0029439A" w:rsidRDefault="0029439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51877"/>
    <w:rsid w:val="001045C6"/>
    <w:rsid w:val="00131FFD"/>
    <w:rsid w:val="001938A3"/>
    <w:rsid w:val="001D4A6A"/>
    <w:rsid w:val="001F7990"/>
    <w:rsid w:val="00222F7F"/>
    <w:rsid w:val="00232BB1"/>
    <w:rsid w:val="002434BF"/>
    <w:rsid w:val="0029439A"/>
    <w:rsid w:val="002A3138"/>
    <w:rsid w:val="002E3495"/>
    <w:rsid w:val="002E38BA"/>
    <w:rsid w:val="00301D57"/>
    <w:rsid w:val="0033352E"/>
    <w:rsid w:val="00342F17"/>
    <w:rsid w:val="003579D2"/>
    <w:rsid w:val="00376B92"/>
    <w:rsid w:val="00382329"/>
    <w:rsid w:val="003A2641"/>
    <w:rsid w:val="003B6D03"/>
    <w:rsid w:val="004626EE"/>
    <w:rsid w:val="00472211"/>
    <w:rsid w:val="0049756E"/>
    <w:rsid w:val="004A2BC0"/>
    <w:rsid w:val="004A3303"/>
    <w:rsid w:val="004B6EB7"/>
    <w:rsid w:val="004C1F36"/>
    <w:rsid w:val="004F5D9E"/>
    <w:rsid w:val="00504B31"/>
    <w:rsid w:val="0051708C"/>
    <w:rsid w:val="00526C06"/>
    <w:rsid w:val="00540886"/>
    <w:rsid w:val="00546A69"/>
    <w:rsid w:val="00561BA7"/>
    <w:rsid w:val="00572988"/>
    <w:rsid w:val="005A57F7"/>
    <w:rsid w:val="005B7437"/>
    <w:rsid w:val="0063155D"/>
    <w:rsid w:val="00633011"/>
    <w:rsid w:val="00682BFD"/>
    <w:rsid w:val="006C0C10"/>
    <w:rsid w:val="006D2FBC"/>
    <w:rsid w:val="00717BB9"/>
    <w:rsid w:val="00720DD5"/>
    <w:rsid w:val="007469A8"/>
    <w:rsid w:val="00792FC9"/>
    <w:rsid w:val="007B083F"/>
    <w:rsid w:val="007B154E"/>
    <w:rsid w:val="00801AAF"/>
    <w:rsid w:val="008135AE"/>
    <w:rsid w:val="008404D1"/>
    <w:rsid w:val="0095793F"/>
    <w:rsid w:val="0097419F"/>
    <w:rsid w:val="009950D8"/>
    <w:rsid w:val="009C58A7"/>
    <w:rsid w:val="009E6812"/>
    <w:rsid w:val="009F3BDF"/>
    <w:rsid w:val="009F62C6"/>
    <w:rsid w:val="00A01133"/>
    <w:rsid w:val="00A067A7"/>
    <w:rsid w:val="00A20EA5"/>
    <w:rsid w:val="00A41F30"/>
    <w:rsid w:val="00A47B08"/>
    <w:rsid w:val="00AA1D5B"/>
    <w:rsid w:val="00AD5359"/>
    <w:rsid w:val="00AD5A2A"/>
    <w:rsid w:val="00B139BD"/>
    <w:rsid w:val="00B3586D"/>
    <w:rsid w:val="00B45008"/>
    <w:rsid w:val="00B704DD"/>
    <w:rsid w:val="00BD5F5F"/>
    <w:rsid w:val="00BE2D51"/>
    <w:rsid w:val="00C43099"/>
    <w:rsid w:val="00C6547D"/>
    <w:rsid w:val="00C8265E"/>
    <w:rsid w:val="00C9309F"/>
    <w:rsid w:val="00CB1B5D"/>
    <w:rsid w:val="00D178D5"/>
    <w:rsid w:val="00D53280"/>
    <w:rsid w:val="00D6071C"/>
    <w:rsid w:val="00D754D6"/>
    <w:rsid w:val="00D86E39"/>
    <w:rsid w:val="00D86E83"/>
    <w:rsid w:val="00DC0D53"/>
    <w:rsid w:val="00DC0E4A"/>
    <w:rsid w:val="00DD12BF"/>
    <w:rsid w:val="00DD20CF"/>
    <w:rsid w:val="00DE2AF8"/>
    <w:rsid w:val="00DF1625"/>
    <w:rsid w:val="00E02DC8"/>
    <w:rsid w:val="00E4746C"/>
    <w:rsid w:val="00E57087"/>
    <w:rsid w:val="00E648C7"/>
    <w:rsid w:val="00E81C5F"/>
    <w:rsid w:val="00E83AB2"/>
    <w:rsid w:val="00EB0D5D"/>
    <w:rsid w:val="00EB38F3"/>
    <w:rsid w:val="00EB4B4D"/>
    <w:rsid w:val="00EE2BD9"/>
    <w:rsid w:val="00F46FA0"/>
    <w:rsid w:val="00F5635A"/>
    <w:rsid w:val="00F60891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B7F24"/>
  <w15:docId w15:val="{E7AAE820-BFF6-4F1D-9758-6CA011FE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cp:lastPrinted>2024-12-09T11:56:00Z</cp:lastPrinted>
  <dcterms:created xsi:type="dcterms:W3CDTF">2025-02-10T15:02:00Z</dcterms:created>
  <dcterms:modified xsi:type="dcterms:W3CDTF">2025-02-10T15:02:00Z</dcterms:modified>
</cp:coreProperties>
</file>