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D41" w:rsidRDefault="00C47D41" w:rsidP="00112CCF">
      <w:pPr>
        <w:ind w:left="-709" w:right="4"/>
        <w:jc w:val="both"/>
        <w:rPr>
          <w:rFonts w:ascii="Arial" w:hAnsi="Arial" w:cs="Arial"/>
          <w:sz w:val="20"/>
          <w:szCs w:val="20"/>
        </w:rPr>
      </w:pPr>
    </w:p>
    <w:p w:rsidR="00C47D41" w:rsidRPr="00016A7A" w:rsidRDefault="00C47D41" w:rsidP="00C47D41">
      <w:pPr>
        <w:tabs>
          <w:tab w:val="left" w:pos="2992"/>
        </w:tabs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16A7A">
        <w:rPr>
          <w:rFonts w:ascii="Arial" w:hAnsi="Arial" w:cs="Arial"/>
          <w:b/>
          <w:sz w:val="32"/>
          <w:szCs w:val="32"/>
        </w:rPr>
        <w:t>PROJETO DE LEI N</w:t>
      </w:r>
      <w:r w:rsidR="00E54C80">
        <w:rPr>
          <w:rFonts w:ascii="Arial" w:hAnsi="Arial" w:cs="Arial"/>
          <w:b/>
          <w:sz w:val="32"/>
          <w:szCs w:val="32"/>
        </w:rPr>
        <w:t xml:space="preserve">º   </w:t>
      </w:r>
      <w:bookmarkStart w:id="0" w:name="_GoBack"/>
      <w:bookmarkEnd w:id="0"/>
      <w:r w:rsidR="009E4DA1">
        <w:rPr>
          <w:rFonts w:ascii="Arial" w:hAnsi="Arial" w:cs="Arial"/>
          <w:b/>
          <w:sz w:val="32"/>
          <w:szCs w:val="32"/>
        </w:rPr>
        <w:t xml:space="preserve"> </w:t>
      </w:r>
      <w:r w:rsidRPr="00016A7A">
        <w:rPr>
          <w:rFonts w:ascii="Arial" w:hAnsi="Arial" w:cs="Arial"/>
          <w:b/>
          <w:sz w:val="32"/>
          <w:szCs w:val="32"/>
        </w:rPr>
        <w:t>/ 2025 - CMS</w:t>
      </w:r>
    </w:p>
    <w:p w:rsidR="00C47D41" w:rsidRDefault="00C22F31" w:rsidP="00112CCF">
      <w:pPr>
        <w:ind w:left="-709" w:right="4"/>
        <w:jc w:val="both"/>
        <w:rPr>
          <w:rFonts w:ascii="Arial" w:hAnsi="Arial" w:cs="Arial"/>
          <w:sz w:val="20"/>
          <w:szCs w:val="20"/>
        </w:rPr>
      </w:pPr>
      <w:r w:rsidRPr="007D79EB"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C04DE8" wp14:editId="0B7993AD">
                <wp:simplePos x="0" y="0"/>
                <wp:positionH relativeFrom="margin">
                  <wp:posOffset>2410460</wp:posOffset>
                </wp:positionH>
                <wp:positionV relativeFrom="paragraph">
                  <wp:posOffset>138430</wp:posOffset>
                </wp:positionV>
                <wp:extent cx="3086100" cy="18288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9EB" w:rsidRPr="00BF70A3" w:rsidRDefault="007D79EB" w:rsidP="00BF70A3">
                            <w:pPr>
                              <w:pStyle w:val="PargrafodaLista"/>
                              <w:ind w:left="708"/>
                              <w:jc w:val="both"/>
                              <w:rPr>
                                <w:rStyle w:val="RefernciaIntensa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F70A3">
                              <w:rPr>
                                <w:rStyle w:val="RefernciaIntensa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DISPÕE SOBRE </w:t>
                            </w:r>
                            <w:r w:rsidR="0080267C" w:rsidRPr="00BF70A3">
                              <w:rPr>
                                <w:rStyle w:val="RefernciaIntensa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O ATENDIMENTO INT</w:t>
                            </w:r>
                            <w:r w:rsidR="00BF70A3" w:rsidRPr="00BF70A3">
                              <w:rPr>
                                <w:rStyle w:val="RefernciaIntensa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EGRADO A PESSOA COM TRANSTORNOS </w:t>
                            </w:r>
                            <w:r w:rsidR="0080267C" w:rsidRPr="00BF70A3">
                              <w:rPr>
                                <w:rStyle w:val="RefernciaIntensa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DO NEURODESENVOLVIMENTO NA ESFERA EDUCACIONAL DO MUNICÍPIO DE SANTANA E DÁ OUTRAS PROVIDÊNCIAS.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04DE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89.8pt;margin-top:10.9pt;width:243pt;height:2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" stroked="f">
                <v:textbox>
                  <w:txbxContent>
                    <w:p w:rsidR="007D79EB" w:rsidRPr="00BF70A3" w:rsidRDefault="007D79EB" w:rsidP="00BF70A3">
                      <w:pPr>
                        <w:pStyle w:val="PargrafodaLista"/>
                        <w:ind w:left="708"/>
                        <w:jc w:val="both"/>
                        <w:rPr>
                          <w:rStyle w:val="RefernciaIntensa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BF70A3">
                        <w:rPr>
                          <w:rStyle w:val="RefernciaIntensa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DISPÕE SOBRE </w:t>
                      </w:r>
                      <w:r w:rsidR="0080267C" w:rsidRPr="00BF70A3">
                        <w:rPr>
                          <w:rStyle w:val="RefernciaIntensa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O ATENDIMENTO INT</w:t>
                      </w:r>
                      <w:r w:rsidR="00BF70A3" w:rsidRPr="00BF70A3">
                        <w:rPr>
                          <w:rStyle w:val="RefernciaIntensa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EGRADO A PESSOA COM TRANSTORNOS </w:t>
                      </w:r>
                      <w:r w:rsidR="0080267C" w:rsidRPr="00BF70A3">
                        <w:rPr>
                          <w:rStyle w:val="RefernciaIntensa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DO NEURODESENVOLVIMENTO NA ESFERA EDUCACIONAL DO MUNICÍPIO DE SANTANA E DÁ OUTRAS PROVIDÊNCIAS.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E4B04" w:rsidRDefault="00EE4B04" w:rsidP="00112CCF">
      <w:pPr>
        <w:ind w:left="-709" w:right="4"/>
        <w:jc w:val="both"/>
        <w:rPr>
          <w:rFonts w:ascii="Arial" w:hAnsi="Arial" w:cs="Arial"/>
          <w:sz w:val="20"/>
          <w:szCs w:val="20"/>
        </w:rPr>
      </w:pPr>
    </w:p>
    <w:p w:rsidR="00EE4B04" w:rsidRDefault="00EE4B04" w:rsidP="00112CCF">
      <w:pPr>
        <w:ind w:left="-709" w:right="4"/>
        <w:jc w:val="both"/>
        <w:rPr>
          <w:rFonts w:ascii="Arial" w:hAnsi="Arial" w:cs="Arial"/>
          <w:sz w:val="20"/>
          <w:szCs w:val="20"/>
        </w:rPr>
      </w:pPr>
    </w:p>
    <w:p w:rsidR="00EE4B04" w:rsidRDefault="00EE4B04" w:rsidP="00112CCF">
      <w:pPr>
        <w:ind w:left="-709" w:right="4"/>
        <w:jc w:val="both"/>
        <w:rPr>
          <w:rFonts w:ascii="Arial" w:hAnsi="Arial" w:cs="Arial"/>
          <w:sz w:val="20"/>
          <w:szCs w:val="20"/>
        </w:rPr>
      </w:pPr>
    </w:p>
    <w:p w:rsidR="00EE4B04" w:rsidRDefault="00EE4B04" w:rsidP="00112CCF">
      <w:pPr>
        <w:ind w:left="-709" w:right="4"/>
        <w:jc w:val="both"/>
        <w:rPr>
          <w:rFonts w:ascii="Arial" w:hAnsi="Arial" w:cs="Arial"/>
          <w:sz w:val="20"/>
          <w:szCs w:val="20"/>
        </w:rPr>
      </w:pPr>
    </w:p>
    <w:p w:rsidR="00EE4B04" w:rsidRDefault="00EE4B04" w:rsidP="00112CCF">
      <w:pPr>
        <w:ind w:left="-709" w:right="4"/>
        <w:jc w:val="both"/>
        <w:rPr>
          <w:rFonts w:ascii="Arial" w:hAnsi="Arial" w:cs="Arial"/>
          <w:sz w:val="20"/>
          <w:szCs w:val="20"/>
        </w:rPr>
      </w:pPr>
    </w:p>
    <w:p w:rsidR="00EE4B04" w:rsidRDefault="00EE4B04" w:rsidP="00112CCF">
      <w:pPr>
        <w:ind w:left="-709" w:right="4"/>
        <w:jc w:val="both"/>
        <w:rPr>
          <w:rFonts w:ascii="Arial" w:hAnsi="Arial" w:cs="Arial"/>
          <w:sz w:val="20"/>
          <w:szCs w:val="20"/>
        </w:rPr>
      </w:pPr>
    </w:p>
    <w:p w:rsidR="00EE4B04" w:rsidRDefault="00EE4B04" w:rsidP="00112CCF">
      <w:pPr>
        <w:ind w:left="-709" w:right="4"/>
        <w:jc w:val="both"/>
        <w:rPr>
          <w:rFonts w:ascii="Arial" w:hAnsi="Arial" w:cs="Arial"/>
          <w:sz w:val="20"/>
          <w:szCs w:val="20"/>
        </w:rPr>
      </w:pPr>
    </w:p>
    <w:p w:rsidR="00C47D41" w:rsidRDefault="00C47D41" w:rsidP="00112CCF">
      <w:pPr>
        <w:ind w:left="-709" w:right="4"/>
        <w:jc w:val="both"/>
        <w:rPr>
          <w:rFonts w:ascii="Arial" w:hAnsi="Arial" w:cs="Arial"/>
          <w:sz w:val="20"/>
          <w:szCs w:val="20"/>
        </w:rPr>
      </w:pPr>
    </w:p>
    <w:p w:rsidR="00C47D41" w:rsidRDefault="00C47D41" w:rsidP="00112CCF">
      <w:pPr>
        <w:ind w:left="-709" w:right="4"/>
        <w:jc w:val="both"/>
        <w:rPr>
          <w:rFonts w:ascii="Arial" w:hAnsi="Arial" w:cs="Arial"/>
          <w:sz w:val="20"/>
          <w:szCs w:val="20"/>
        </w:rPr>
      </w:pPr>
    </w:p>
    <w:p w:rsidR="00C47D41" w:rsidRDefault="00C47D41" w:rsidP="00112CCF">
      <w:pPr>
        <w:ind w:left="-709" w:right="4"/>
        <w:jc w:val="both"/>
        <w:rPr>
          <w:rFonts w:ascii="Arial" w:hAnsi="Arial" w:cs="Arial"/>
          <w:sz w:val="20"/>
          <w:szCs w:val="20"/>
        </w:rPr>
      </w:pPr>
    </w:p>
    <w:p w:rsidR="00446460" w:rsidRDefault="00446460" w:rsidP="00112CCF">
      <w:pPr>
        <w:ind w:left="-709" w:right="4"/>
        <w:jc w:val="both"/>
        <w:rPr>
          <w:rFonts w:ascii="Arial" w:hAnsi="Arial" w:cs="Arial"/>
          <w:sz w:val="20"/>
          <w:szCs w:val="20"/>
        </w:rPr>
      </w:pPr>
    </w:p>
    <w:p w:rsidR="0080267C" w:rsidRDefault="0080267C" w:rsidP="002C78FF">
      <w:pPr>
        <w:tabs>
          <w:tab w:val="left" w:pos="2992"/>
        </w:tabs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97BB4" w:rsidRPr="00324AD5" w:rsidRDefault="00B97BB4" w:rsidP="00446460">
      <w:pPr>
        <w:tabs>
          <w:tab w:val="left" w:pos="2992"/>
        </w:tabs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4AD5">
        <w:rPr>
          <w:rFonts w:ascii="Arial" w:hAnsi="Arial" w:cs="Arial"/>
          <w:b/>
          <w:bCs/>
          <w:sz w:val="24"/>
          <w:szCs w:val="24"/>
        </w:rPr>
        <w:t>O PREFEITO MUNICIPAL DE SANTANA</w:t>
      </w:r>
      <w:r w:rsidR="00A60416">
        <w:rPr>
          <w:rFonts w:ascii="Arial" w:hAnsi="Arial" w:cs="Arial"/>
          <w:b/>
          <w:bCs/>
          <w:sz w:val="24"/>
          <w:szCs w:val="24"/>
        </w:rPr>
        <w:t>, f</w:t>
      </w:r>
      <w:r w:rsidRPr="00324AD5">
        <w:rPr>
          <w:rFonts w:ascii="Arial" w:hAnsi="Arial" w:cs="Arial"/>
          <w:b/>
          <w:bCs/>
          <w:sz w:val="24"/>
          <w:szCs w:val="24"/>
        </w:rPr>
        <w:t>aço saber, que a Câmara Municipal de Santana Aprovou, e Eu Sanciono, a seguinte Lei:</w:t>
      </w:r>
    </w:p>
    <w:p w:rsidR="00B97BB4" w:rsidRPr="001D54F9" w:rsidRDefault="00B97BB4" w:rsidP="0011631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CB4D32">
        <w:rPr>
          <w:rFonts w:ascii="Arial" w:hAnsi="Arial" w:cs="Arial"/>
          <w:b/>
          <w:color w:val="000000"/>
        </w:rPr>
        <w:t>Art. 1º</w:t>
      </w:r>
      <w:r w:rsidR="00C4618A">
        <w:rPr>
          <w:rFonts w:ascii="Arial" w:hAnsi="Arial" w:cs="Arial"/>
          <w:bCs/>
          <w:color w:val="000000"/>
        </w:rPr>
        <w:t xml:space="preserve"> - </w:t>
      </w:r>
      <w:r w:rsidR="00906994">
        <w:rPr>
          <w:rFonts w:ascii="Arial" w:hAnsi="Arial" w:cs="Arial"/>
          <w:bCs/>
          <w:color w:val="000000"/>
          <w:lang w:val="pt-PT"/>
        </w:rPr>
        <w:t>Fica instituida a Política M</w:t>
      </w:r>
      <w:r w:rsidR="00906994" w:rsidRPr="00906994">
        <w:rPr>
          <w:rFonts w:ascii="Arial" w:hAnsi="Arial" w:cs="Arial"/>
          <w:bCs/>
          <w:color w:val="000000"/>
          <w:lang w:val="pt-PT"/>
        </w:rPr>
        <w:t xml:space="preserve">unicipal de </w:t>
      </w:r>
      <w:r w:rsidR="00906994">
        <w:rPr>
          <w:rFonts w:ascii="Arial" w:hAnsi="Arial" w:cs="Arial"/>
          <w:bCs/>
          <w:color w:val="000000"/>
          <w:lang w:val="pt-PT"/>
        </w:rPr>
        <w:t>Atendimento Integrado a pessoa com T</w:t>
      </w:r>
      <w:r w:rsidR="00906994" w:rsidRPr="00906994">
        <w:rPr>
          <w:rFonts w:ascii="Arial" w:hAnsi="Arial" w:cs="Arial"/>
          <w:bCs/>
          <w:color w:val="000000"/>
          <w:lang w:val="pt-PT"/>
        </w:rPr>
        <w:t>ranstornos</w:t>
      </w:r>
      <w:r w:rsidR="00906994">
        <w:rPr>
          <w:rFonts w:ascii="Arial" w:hAnsi="Arial" w:cs="Arial"/>
          <w:bCs/>
          <w:color w:val="000000"/>
          <w:lang w:val="pt-PT"/>
        </w:rPr>
        <w:t xml:space="preserve"> do N</w:t>
      </w:r>
      <w:r w:rsidR="00906994" w:rsidRPr="00906994">
        <w:rPr>
          <w:rFonts w:ascii="Arial" w:hAnsi="Arial" w:cs="Arial"/>
          <w:bCs/>
          <w:color w:val="000000"/>
          <w:lang w:val="pt-PT"/>
        </w:rPr>
        <w:t>eurodesenvolvimento na esfera educacional no â</w:t>
      </w:r>
      <w:r w:rsidR="00906994">
        <w:rPr>
          <w:rFonts w:ascii="Arial" w:hAnsi="Arial" w:cs="Arial"/>
          <w:bCs/>
          <w:color w:val="000000"/>
          <w:lang w:val="pt-PT"/>
        </w:rPr>
        <w:t>mbito do município de Santana.</w:t>
      </w:r>
    </w:p>
    <w:p w:rsidR="00C4618A" w:rsidRDefault="00B97BB4" w:rsidP="0011631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CB4D32">
        <w:rPr>
          <w:rFonts w:ascii="Arial" w:hAnsi="Arial" w:cs="Arial"/>
          <w:b/>
          <w:color w:val="000000"/>
        </w:rPr>
        <w:t>Art. 2º</w:t>
      </w:r>
      <w:r>
        <w:rPr>
          <w:rFonts w:ascii="Arial" w:hAnsi="Arial" w:cs="Arial"/>
          <w:bCs/>
          <w:color w:val="000000"/>
        </w:rPr>
        <w:t xml:space="preserve"> -</w:t>
      </w:r>
      <w:r w:rsidR="00C4618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</w:t>
      </w:r>
      <w:r w:rsidR="00906994">
        <w:rPr>
          <w:rFonts w:ascii="Arial" w:hAnsi="Arial" w:cs="Arial"/>
          <w:bCs/>
          <w:color w:val="000000"/>
        </w:rPr>
        <w:t>O</w:t>
      </w:r>
      <w:r w:rsidR="00906994" w:rsidRPr="00906994">
        <w:rPr>
          <w:rFonts w:ascii="Arial" w:hAnsi="Arial" w:cs="Arial"/>
          <w:bCs/>
          <w:color w:val="000000"/>
        </w:rPr>
        <w:t xml:space="preserve">bjetivo </w:t>
      </w:r>
      <w:r w:rsidR="00906994">
        <w:rPr>
          <w:rFonts w:ascii="Arial" w:hAnsi="Arial" w:cs="Arial"/>
          <w:bCs/>
          <w:color w:val="000000"/>
        </w:rPr>
        <w:t xml:space="preserve">do atendimento é </w:t>
      </w:r>
      <w:r w:rsidR="00906994" w:rsidRPr="00906994">
        <w:rPr>
          <w:rFonts w:ascii="Arial" w:hAnsi="Arial" w:cs="Arial"/>
          <w:bCs/>
          <w:color w:val="000000"/>
        </w:rPr>
        <w:t xml:space="preserve">de promover a inclusão escolar, priorizando a autonomia, protagonismo e independência das pessoas com transtorno de </w:t>
      </w:r>
      <w:proofErr w:type="spellStart"/>
      <w:r w:rsidR="00906994" w:rsidRPr="00906994">
        <w:rPr>
          <w:rFonts w:ascii="Arial" w:hAnsi="Arial" w:cs="Arial"/>
          <w:bCs/>
          <w:color w:val="000000"/>
        </w:rPr>
        <w:t>neurodesenvolvimento</w:t>
      </w:r>
      <w:proofErr w:type="spellEnd"/>
      <w:r w:rsidR="00906994" w:rsidRPr="00906994">
        <w:rPr>
          <w:rFonts w:ascii="Arial" w:hAnsi="Arial" w:cs="Arial"/>
          <w:bCs/>
          <w:color w:val="000000"/>
        </w:rPr>
        <w:t xml:space="preserve">, bem como facilitar o processo de aprendizagem, ofertando mecanismos que propiciem mais agilidade e efetividade na consecução dos processos de diagnóstico e de intervenção </w:t>
      </w:r>
      <w:proofErr w:type="spellStart"/>
      <w:r w:rsidR="00906994" w:rsidRPr="00906994">
        <w:rPr>
          <w:rFonts w:ascii="Arial" w:hAnsi="Arial" w:cs="Arial"/>
          <w:bCs/>
          <w:color w:val="000000"/>
        </w:rPr>
        <w:t>psicopedagógica</w:t>
      </w:r>
      <w:proofErr w:type="spellEnd"/>
      <w:r w:rsidR="00906994" w:rsidRPr="00906994">
        <w:rPr>
          <w:rFonts w:ascii="Arial" w:hAnsi="Arial" w:cs="Arial"/>
          <w:bCs/>
          <w:color w:val="000000"/>
        </w:rPr>
        <w:t xml:space="preserve"> e terapêutica, a fim de minimizar dificuldades de aprendizagem e promover orientação pedagógica à professores, pais/</w:t>
      </w:r>
      <w:r w:rsidR="00906994">
        <w:rPr>
          <w:rFonts w:ascii="Arial" w:hAnsi="Arial" w:cs="Arial"/>
          <w:bCs/>
          <w:color w:val="000000"/>
        </w:rPr>
        <w:t>cuidadores e comunidade escolar, assim como:</w:t>
      </w:r>
    </w:p>
    <w:p w:rsidR="00C4618A" w:rsidRPr="00C4618A" w:rsidRDefault="002C78FF" w:rsidP="0011631F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 - O</w:t>
      </w:r>
      <w:r w:rsidR="00C4618A" w:rsidRPr="00C4618A">
        <w:rPr>
          <w:rFonts w:ascii="Arial" w:hAnsi="Arial" w:cs="Arial"/>
          <w:bCs/>
          <w:color w:val="000000"/>
        </w:rPr>
        <w:t xml:space="preserve"> desenvolvimento de estratégias </w:t>
      </w:r>
      <w:proofErr w:type="spellStart"/>
      <w:r w:rsidR="00C4618A" w:rsidRPr="00C4618A">
        <w:rPr>
          <w:rFonts w:ascii="Arial" w:hAnsi="Arial" w:cs="Arial"/>
          <w:bCs/>
          <w:color w:val="000000"/>
        </w:rPr>
        <w:t>psicopedagógicas</w:t>
      </w:r>
      <w:proofErr w:type="spellEnd"/>
      <w:r w:rsidR="00C4618A" w:rsidRPr="00C4618A">
        <w:rPr>
          <w:rFonts w:ascii="Arial" w:hAnsi="Arial" w:cs="Arial"/>
          <w:bCs/>
          <w:color w:val="000000"/>
        </w:rPr>
        <w:t xml:space="preserve"> e terapêuticas, por meio das avaliações cognitivas e motoras, utilizando recursos psicopedagógicos e fisioterapêuticos, com vistas à promoção e superação de barreiras em déficit de aprendizagem, que promovam o favorecimento da aprendizagem das pessoas com transtornos do neurodesenvolvimento no âmbito escolar, devidamente elaborado por profissional psicopedagogo e fisioterapeuta especialistas e capacitados na área afim;</w:t>
      </w:r>
    </w:p>
    <w:p w:rsidR="00C4618A" w:rsidRPr="00C4618A" w:rsidRDefault="002C78FF" w:rsidP="0011631F">
      <w:pPr>
        <w:pStyle w:val="NormalWeb"/>
        <w:shd w:val="clear" w:color="auto" w:fill="FFFFFF"/>
        <w:spacing w:before="0" w:line="360" w:lineRule="auto"/>
        <w:ind w:firstLine="709"/>
        <w:jc w:val="both"/>
        <w:rPr>
          <w:rFonts w:ascii="Arial" w:hAnsi="Arial" w:cs="Arial"/>
          <w:bCs/>
          <w:color w:val="000000"/>
          <w:lang w:val="pt-PT"/>
        </w:rPr>
      </w:pPr>
      <w:r>
        <w:rPr>
          <w:rFonts w:ascii="Arial" w:hAnsi="Arial" w:cs="Arial"/>
          <w:bCs/>
          <w:color w:val="000000"/>
          <w:lang w:val="pt-PT"/>
        </w:rPr>
        <w:lastRenderedPageBreak/>
        <w:t>II - A</w:t>
      </w:r>
      <w:r w:rsidR="00906994">
        <w:rPr>
          <w:rFonts w:ascii="Arial" w:hAnsi="Arial" w:cs="Arial"/>
          <w:bCs/>
          <w:color w:val="000000"/>
          <w:lang w:val="pt-PT"/>
        </w:rPr>
        <w:t>ssegurar</w:t>
      </w:r>
      <w:r w:rsidR="00C4618A" w:rsidRPr="00C4618A">
        <w:rPr>
          <w:rFonts w:ascii="Arial" w:hAnsi="Arial" w:cs="Arial"/>
          <w:bCs/>
          <w:color w:val="000000"/>
          <w:lang w:val="pt-PT"/>
        </w:rPr>
        <w:t xml:space="preserve"> o direito de avaliação, elaboração e implementação de estratégias psicopedagógicas e terapêuticas centradas nas demandas e dificuldades cognitivas e motoras especificas das pessoas com transtornos do neurodesenvolvimento, promovendo o adequado acesso, de maneira que eliminem as barreiras e tenham garantidos os direitos de aprendizagem, possibilitando o seu desenvolvimento integral;</w:t>
      </w:r>
    </w:p>
    <w:p w:rsidR="00C4618A" w:rsidRPr="00C4618A" w:rsidRDefault="002C78FF" w:rsidP="0011631F">
      <w:pPr>
        <w:pStyle w:val="NormalWeb"/>
        <w:shd w:val="clear" w:color="auto" w:fill="FFFFFF"/>
        <w:spacing w:before="0" w:line="360" w:lineRule="auto"/>
        <w:ind w:firstLine="709"/>
        <w:jc w:val="both"/>
        <w:rPr>
          <w:rFonts w:ascii="Arial" w:hAnsi="Arial" w:cs="Arial"/>
          <w:bCs/>
          <w:color w:val="000000"/>
          <w:lang w:val="pt-PT"/>
        </w:rPr>
      </w:pPr>
      <w:r>
        <w:rPr>
          <w:rFonts w:ascii="Arial" w:hAnsi="Arial" w:cs="Arial"/>
          <w:bCs/>
          <w:color w:val="000000"/>
          <w:lang w:val="pt-PT"/>
        </w:rPr>
        <w:t>IlI- G</w:t>
      </w:r>
      <w:r w:rsidR="00C4618A" w:rsidRPr="00C4618A">
        <w:rPr>
          <w:rFonts w:ascii="Arial" w:hAnsi="Arial" w:cs="Arial"/>
          <w:bCs/>
          <w:color w:val="000000"/>
          <w:lang w:val="pt-PT"/>
        </w:rPr>
        <w:t>arantir a provisão de adaptações razoáveis como recursos de tecnologia assistiva, adaptações de ambiente físico, material escolar, currículo, metodologia educacional, atividades curriculares e extracurriculares, além de outras modificações e ajustes adequados às características comportamentais, comunicativas e intelectuais que se façam necessários em cada caso, a fim de assegurar que o estudante com transtornos de neurodesenvolvimento possa gozar e exercer, em igualdade de oportunidades com os demais estudantes, todas as atividades escolares, promovendo a conquista e o exercício de sua autonomia;</w:t>
      </w:r>
    </w:p>
    <w:p w:rsidR="00C4618A" w:rsidRPr="00C4618A" w:rsidRDefault="002C78FF" w:rsidP="0011631F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IV – P</w:t>
      </w:r>
      <w:r w:rsidR="00C4618A" w:rsidRPr="00C4618A">
        <w:rPr>
          <w:rFonts w:ascii="Arial" w:hAnsi="Arial" w:cs="Arial"/>
          <w:bCs/>
          <w:color w:val="000000"/>
        </w:rPr>
        <w:t>romover a produção e a difusão de conhecimento e treinamento de estratégias voltadas para o público de transtornos do neurodesenvolvimento, para educadores e toda a comunidade escolar, com a utilização de metodologias e informações nas áreas de educação e saúde, fundamentados em práticas baseadas em evidências científicas, realizados por profissional psicopedagogo e fisioterapeuta devidamente especializado e capacitado para tal;</w:t>
      </w:r>
    </w:p>
    <w:p w:rsidR="00C4618A" w:rsidRDefault="002C78FF" w:rsidP="0011631F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V - E</w:t>
      </w:r>
      <w:r w:rsidR="00906994">
        <w:rPr>
          <w:rFonts w:ascii="Arial" w:hAnsi="Arial" w:cs="Arial"/>
          <w:bCs/>
          <w:color w:val="000000"/>
        </w:rPr>
        <w:t xml:space="preserve">laborar </w:t>
      </w:r>
      <w:r w:rsidR="00C4618A" w:rsidRPr="00C4618A">
        <w:rPr>
          <w:rFonts w:ascii="Arial" w:hAnsi="Arial" w:cs="Arial"/>
          <w:bCs/>
          <w:color w:val="000000"/>
        </w:rPr>
        <w:t>estudos que gerem indicadores locais capazes de auxiliar no desenvolvimento, fortalecimento e aperfeiçoamento da Política tratada nesta Lei.</w:t>
      </w:r>
    </w:p>
    <w:p w:rsidR="002E4A90" w:rsidRPr="002E4A90" w:rsidRDefault="00B97BB4" w:rsidP="0011631F">
      <w:pPr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CB4D32">
        <w:rPr>
          <w:rFonts w:ascii="Arial" w:hAnsi="Arial" w:cs="Arial"/>
          <w:b/>
          <w:color w:val="000000"/>
        </w:rPr>
        <w:t>Art. 3º</w:t>
      </w:r>
      <w:r w:rsidRPr="00CB4D32">
        <w:rPr>
          <w:rFonts w:ascii="Arial" w:hAnsi="Arial" w:cs="Arial"/>
          <w:bCs/>
          <w:color w:val="000000"/>
        </w:rPr>
        <w:t xml:space="preserve"> - </w:t>
      </w:r>
      <w:r w:rsidR="002E4A90" w:rsidRPr="002E4A90">
        <w:rPr>
          <w:rFonts w:ascii="Arial" w:hAnsi="Arial" w:cs="Arial"/>
          <w:bCs/>
          <w:color w:val="000000"/>
        </w:rPr>
        <w:t>Incumbe ao Município assegurar, criar, desenvolver, implementar, incentivar, acompanhar e avaliar a inclusão da pessoa com transtornos do neurodesenvolvimento na Rede Municipal de Ensino, devendo, para tanto:</w:t>
      </w:r>
    </w:p>
    <w:p w:rsidR="002E4A90" w:rsidRPr="002E4A90" w:rsidRDefault="002C78FF" w:rsidP="0011631F">
      <w:pPr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 - P</w:t>
      </w:r>
      <w:r w:rsidR="002E4A90" w:rsidRPr="002E4A90">
        <w:rPr>
          <w:rFonts w:ascii="Arial" w:hAnsi="Arial" w:cs="Arial"/>
          <w:bCs/>
          <w:color w:val="000000"/>
        </w:rPr>
        <w:t>romover a contratação de profissional psicopedagogo e fisioterapeuta especialista em transtornos do neurodesenvolvimento para trabalhar no âmbito escolar; que devem avaliar, diagnosticar e implementar junto aos educadores, um modelo de ensino aprendizagem adequado para cada caso; com a devida identificação de barreiras de acesso ao currículo, podendo este apoio ser de caráter temporário ou permanente;</w:t>
      </w:r>
    </w:p>
    <w:p w:rsidR="002E4A90" w:rsidRPr="002E4A90" w:rsidRDefault="002C78FF" w:rsidP="0011631F">
      <w:pPr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>II - A</w:t>
      </w:r>
      <w:r w:rsidR="002E4A90" w:rsidRPr="002E4A90">
        <w:rPr>
          <w:rFonts w:ascii="Arial" w:hAnsi="Arial" w:cs="Arial"/>
          <w:bCs/>
          <w:color w:val="000000"/>
        </w:rPr>
        <w:t>ssegurar cursos de capacitação continuada e intersetorial voltados aos profissionais que atuam na Rede Municipal de Ensino, visando conduta adequada e a inclusão desses estudantes com transtornos do neurodesenvolvimento;</w:t>
      </w:r>
    </w:p>
    <w:p w:rsidR="002E4A90" w:rsidRPr="002E4A90" w:rsidRDefault="002C78FF" w:rsidP="0011631F">
      <w:pPr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III – G</w:t>
      </w:r>
      <w:r w:rsidR="002E4A90" w:rsidRPr="002E4A90">
        <w:rPr>
          <w:rFonts w:ascii="Arial" w:hAnsi="Arial" w:cs="Arial"/>
          <w:bCs/>
          <w:color w:val="000000"/>
        </w:rPr>
        <w:t>arantir orientação aos pais e responsáveis e de toda a comunidade escolar no que diz respeito ao manejo adequado aos estudantes com transtornos do neurodesenvolvimento;</w:t>
      </w:r>
    </w:p>
    <w:p w:rsidR="002E4A90" w:rsidRPr="002E4A90" w:rsidRDefault="002E4A90" w:rsidP="0011631F">
      <w:pPr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2E4A90">
        <w:rPr>
          <w:rFonts w:ascii="Arial" w:hAnsi="Arial" w:cs="Arial"/>
          <w:bCs/>
          <w:color w:val="000000"/>
        </w:rPr>
        <w:t>IV - O Município poderá estabelecer convênios e termos de parceria com pessoas jurídicas de direito público ou privado, com o propósito de fazer cumprir uma ou mais das determinações desta Lei.</w:t>
      </w:r>
    </w:p>
    <w:p w:rsidR="002E4A90" w:rsidRDefault="002E4A90" w:rsidP="0011631F">
      <w:pPr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AC0078">
        <w:rPr>
          <w:rFonts w:ascii="Arial" w:hAnsi="Arial" w:cs="Arial"/>
          <w:b/>
          <w:bCs/>
          <w:color w:val="000000"/>
        </w:rPr>
        <w:t>Paragrafo Unico:</w:t>
      </w:r>
      <w:r w:rsidRPr="002E4A90">
        <w:rPr>
          <w:rFonts w:ascii="Arial" w:hAnsi="Arial" w:cs="Arial"/>
          <w:bCs/>
          <w:color w:val="000000"/>
        </w:rPr>
        <w:t xml:space="preserve"> O Município poderá criar e manter programas permanentes por uma equipe multiprofissional para informação, capacitação e treinamento em transtornos do neurodesenvolvimento, de profissionais e estudantes das áreas da educação e saúde, bem como de orientação e apoio a pais, responsáveis e cuidadores de pessoas com transtornos do neurodesenvolvimento.</w:t>
      </w:r>
    </w:p>
    <w:p w:rsidR="00AC0078" w:rsidRPr="00C23008" w:rsidRDefault="00AC0078" w:rsidP="0011631F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Art. 4</w:t>
      </w:r>
      <w:r w:rsidRPr="00CB4D32">
        <w:rPr>
          <w:rFonts w:ascii="Arial" w:hAnsi="Arial" w:cs="Arial"/>
          <w:b/>
          <w:bCs/>
          <w:color w:val="000000"/>
        </w:rPr>
        <w:t xml:space="preserve">º - </w:t>
      </w:r>
      <w:r w:rsidRPr="00CB4D32">
        <w:rPr>
          <w:rFonts w:ascii="Arial" w:hAnsi="Arial" w:cs="Arial"/>
          <w:color w:val="000000"/>
        </w:rPr>
        <w:t>Esta Lei entra em vigor nesta data de sua publicação, revogadas todas as disposições em contrário.</w:t>
      </w:r>
    </w:p>
    <w:p w:rsidR="00AC0078" w:rsidRPr="00CB4D32" w:rsidRDefault="00AC0078" w:rsidP="00AC0078">
      <w:pPr>
        <w:jc w:val="both"/>
        <w:rPr>
          <w:rFonts w:ascii="Arial" w:hAnsi="Arial" w:cs="Arial"/>
          <w:b/>
          <w:bCs/>
        </w:rPr>
      </w:pPr>
    </w:p>
    <w:p w:rsidR="00AC0078" w:rsidRPr="001D54F9" w:rsidRDefault="00AC0078" w:rsidP="00AC0078">
      <w:pPr>
        <w:ind w:firstLine="708"/>
        <w:jc w:val="both"/>
        <w:rPr>
          <w:rFonts w:ascii="Arial" w:hAnsi="Arial" w:cs="Arial"/>
        </w:rPr>
      </w:pPr>
      <w:r w:rsidRPr="001D54F9">
        <w:rPr>
          <w:rFonts w:ascii="Arial" w:hAnsi="Arial" w:cs="Arial"/>
          <w:b/>
          <w:bCs/>
        </w:rPr>
        <w:t xml:space="preserve">PALÁCIO DR. FÁBIO JOSÉ DOS SANTOS, SEDE DO PODER </w:t>
      </w:r>
      <w:r>
        <w:rPr>
          <w:rFonts w:ascii="Arial" w:hAnsi="Arial" w:cs="Arial"/>
          <w:b/>
          <w:bCs/>
        </w:rPr>
        <w:t xml:space="preserve">    </w:t>
      </w:r>
      <w:r w:rsidR="00A7245C">
        <w:rPr>
          <w:rFonts w:ascii="Arial" w:hAnsi="Arial" w:cs="Arial"/>
          <w:b/>
          <w:bCs/>
        </w:rPr>
        <w:t xml:space="preserve">    LEGISLATIVO MUNICIPAL, EM 24</w:t>
      </w:r>
      <w:r w:rsidR="0090699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 FEVEREIRO</w:t>
      </w:r>
      <w:r w:rsidRPr="001D54F9">
        <w:rPr>
          <w:rFonts w:ascii="Arial" w:hAnsi="Arial" w:cs="Arial"/>
          <w:b/>
          <w:bCs/>
        </w:rPr>
        <w:t xml:space="preserve"> DE 2025</w:t>
      </w:r>
      <w:r w:rsidRPr="001D54F9">
        <w:rPr>
          <w:rFonts w:ascii="Arial" w:hAnsi="Arial" w:cs="Arial"/>
        </w:rPr>
        <w:t>.</w:t>
      </w:r>
    </w:p>
    <w:p w:rsidR="00AC0078" w:rsidRDefault="00AC0078" w:rsidP="00AC0078">
      <w:pPr>
        <w:jc w:val="both"/>
        <w:rPr>
          <w:rFonts w:ascii="Arial" w:hAnsi="Arial" w:cs="Arial"/>
        </w:rPr>
      </w:pPr>
    </w:p>
    <w:p w:rsidR="00AC0078" w:rsidRDefault="00AC0078" w:rsidP="00AC0078">
      <w:pPr>
        <w:jc w:val="both"/>
        <w:rPr>
          <w:rFonts w:ascii="Arial" w:hAnsi="Arial" w:cs="Arial"/>
        </w:rPr>
      </w:pPr>
    </w:p>
    <w:p w:rsidR="00AC0078" w:rsidRDefault="00AC0078" w:rsidP="00AC0078">
      <w:pPr>
        <w:jc w:val="both"/>
        <w:rPr>
          <w:rFonts w:ascii="Arial" w:hAnsi="Arial" w:cs="Arial"/>
        </w:rPr>
      </w:pPr>
    </w:p>
    <w:p w:rsidR="00AC0078" w:rsidRPr="001D54F9" w:rsidRDefault="00AC0078" w:rsidP="00AC0078">
      <w:pPr>
        <w:jc w:val="both"/>
        <w:rPr>
          <w:rFonts w:ascii="Arial" w:hAnsi="Arial" w:cs="Arial"/>
        </w:rPr>
      </w:pPr>
    </w:p>
    <w:p w:rsidR="00AC0078" w:rsidRPr="00CB4D32" w:rsidRDefault="00AC0078" w:rsidP="00AC0078">
      <w:pPr>
        <w:jc w:val="center"/>
        <w:rPr>
          <w:rFonts w:ascii="Arial" w:hAnsi="Arial" w:cs="Arial"/>
          <w:b/>
          <w:bCs/>
        </w:rPr>
      </w:pPr>
      <w:r w:rsidRPr="00CB4D32">
        <w:rPr>
          <w:rFonts w:ascii="Arial" w:hAnsi="Arial" w:cs="Arial"/>
          <w:b/>
          <w:bCs/>
        </w:rPr>
        <w:t xml:space="preserve">JOSIVALDO </w:t>
      </w:r>
      <w:r>
        <w:rPr>
          <w:rFonts w:ascii="Arial" w:hAnsi="Arial" w:cs="Arial"/>
          <w:b/>
          <w:bCs/>
        </w:rPr>
        <w:t xml:space="preserve">SANTOS </w:t>
      </w:r>
      <w:r w:rsidRPr="00CB4D32">
        <w:rPr>
          <w:rFonts w:ascii="Arial" w:hAnsi="Arial" w:cs="Arial"/>
          <w:b/>
          <w:bCs/>
        </w:rPr>
        <w:t>ABRANTES</w:t>
      </w:r>
    </w:p>
    <w:p w:rsidR="00AC0078" w:rsidRPr="00CB4D32" w:rsidRDefault="00AC0078" w:rsidP="00AC00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- PDT</w:t>
      </w:r>
    </w:p>
    <w:p w:rsidR="00AC0078" w:rsidRPr="002E4A90" w:rsidRDefault="00AC0078" w:rsidP="00AC0078">
      <w:pPr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C47D41" w:rsidRDefault="00C47D41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80267C" w:rsidRDefault="0080267C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80267C" w:rsidRDefault="0080267C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80267C" w:rsidRDefault="0080267C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9069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C78FF" w:rsidRDefault="002C78FF" w:rsidP="009069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2E4A90" w:rsidRDefault="002E4A90" w:rsidP="002E4A9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E4A90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2E4A90" w:rsidRPr="002E4A90" w:rsidRDefault="002E4A90" w:rsidP="002E4A9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47D41" w:rsidRPr="00AC0078" w:rsidRDefault="002E4A90" w:rsidP="00AC007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4A90">
        <w:rPr>
          <w:rFonts w:ascii="Arial" w:hAnsi="Arial" w:cs="Arial"/>
          <w:sz w:val="24"/>
          <w:szCs w:val="24"/>
        </w:rPr>
        <w:t xml:space="preserve"> Promover melhoria no atendimento escolar para os portadores de trastornos do neurodesenvolvimento nas séries iniciais de ensino nas </w:t>
      </w:r>
      <w:r w:rsidR="00AC0078">
        <w:rPr>
          <w:rFonts w:ascii="Arial" w:hAnsi="Arial" w:cs="Arial"/>
          <w:sz w:val="24"/>
          <w:szCs w:val="24"/>
        </w:rPr>
        <w:t>escolas municipais de Santana</w:t>
      </w:r>
      <w:r w:rsidRPr="002E4A90">
        <w:rPr>
          <w:rFonts w:ascii="Arial" w:hAnsi="Arial" w:cs="Arial"/>
          <w:sz w:val="24"/>
          <w:szCs w:val="24"/>
        </w:rPr>
        <w:t>, buscando diagnóstico e intervenção precoce nas dificuldades de aprendizado em alfabetização e letramento, oportunizando a esta criança tanto o processo de inclusão escolar, quanto inserção no mercado de trabalho na vida futura. Assim contando com a participação do profissional psicopedagogo e fisioterapeuta em âmbito  escolar, que darão suporte de conhecimento e desenvolvimento, onde farão rastreio dos principais déficits motores e cognitivos – que atrasam a alfabetização e o letramento; observando suas demandas disfuncionais e intervindo de maneira evolutiva, afim de minimizar os transtornos; além de oferecer capacitação profissional ao educador, orientação aos pais e de toda a comunidade escolar.</w:t>
      </w:r>
    </w:p>
    <w:p w:rsidR="00C47D41" w:rsidRDefault="00C47D41" w:rsidP="00112CCF">
      <w:pPr>
        <w:ind w:left="-709" w:right="4"/>
        <w:jc w:val="both"/>
        <w:rPr>
          <w:rFonts w:ascii="Arial" w:hAnsi="Arial" w:cs="Arial"/>
          <w:sz w:val="20"/>
          <w:szCs w:val="20"/>
        </w:rPr>
      </w:pPr>
    </w:p>
    <w:p w:rsidR="00AC0078" w:rsidRPr="001D54F9" w:rsidRDefault="00AC0078" w:rsidP="00AC0078">
      <w:pPr>
        <w:ind w:firstLine="708"/>
        <w:jc w:val="both"/>
        <w:rPr>
          <w:rFonts w:ascii="Arial" w:hAnsi="Arial" w:cs="Arial"/>
        </w:rPr>
      </w:pPr>
      <w:r w:rsidRPr="001D54F9">
        <w:rPr>
          <w:rFonts w:ascii="Arial" w:hAnsi="Arial" w:cs="Arial"/>
          <w:b/>
          <w:bCs/>
        </w:rPr>
        <w:t xml:space="preserve">PALÁCIO DR. FÁBIO JOSÉ DOS SANTOS, SEDE DO PODER </w:t>
      </w:r>
      <w:r>
        <w:rPr>
          <w:rFonts w:ascii="Arial" w:hAnsi="Arial" w:cs="Arial"/>
          <w:b/>
          <w:bCs/>
        </w:rPr>
        <w:t xml:space="preserve">    </w:t>
      </w:r>
      <w:r w:rsidR="00A7245C">
        <w:rPr>
          <w:rFonts w:ascii="Arial" w:hAnsi="Arial" w:cs="Arial"/>
          <w:b/>
          <w:bCs/>
        </w:rPr>
        <w:t xml:space="preserve">    LEGISLATIVO MUNICIPAL, EM 24</w:t>
      </w:r>
      <w:r>
        <w:rPr>
          <w:rFonts w:ascii="Arial" w:hAnsi="Arial" w:cs="Arial"/>
          <w:b/>
          <w:bCs/>
        </w:rPr>
        <w:t xml:space="preserve"> DE FEVEREIRO</w:t>
      </w:r>
      <w:r w:rsidRPr="001D54F9">
        <w:rPr>
          <w:rFonts w:ascii="Arial" w:hAnsi="Arial" w:cs="Arial"/>
          <w:b/>
          <w:bCs/>
        </w:rPr>
        <w:t xml:space="preserve"> DE 2025</w:t>
      </w:r>
      <w:r w:rsidRPr="001D54F9">
        <w:rPr>
          <w:rFonts w:ascii="Arial" w:hAnsi="Arial" w:cs="Arial"/>
        </w:rPr>
        <w:t>.</w:t>
      </w:r>
    </w:p>
    <w:p w:rsidR="00AC0078" w:rsidRDefault="00AC0078" w:rsidP="00AC0078">
      <w:pPr>
        <w:jc w:val="both"/>
        <w:rPr>
          <w:rFonts w:ascii="Arial" w:hAnsi="Arial" w:cs="Arial"/>
        </w:rPr>
      </w:pPr>
    </w:p>
    <w:p w:rsidR="00AC0078" w:rsidRDefault="00AC0078" w:rsidP="00AC0078">
      <w:pPr>
        <w:jc w:val="both"/>
        <w:rPr>
          <w:rFonts w:ascii="Arial" w:hAnsi="Arial" w:cs="Arial"/>
        </w:rPr>
      </w:pPr>
    </w:p>
    <w:p w:rsidR="00AC0078" w:rsidRDefault="00AC0078" w:rsidP="00AC0078">
      <w:pPr>
        <w:jc w:val="both"/>
        <w:rPr>
          <w:rFonts w:ascii="Arial" w:hAnsi="Arial" w:cs="Arial"/>
        </w:rPr>
      </w:pPr>
    </w:p>
    <w:p w:rsidR="00AC0078" w:rsidRPr="001D54F9" w:rsidRDefault="00AC0078" w:rsidP="00AC0078">
      <w:pPr>
        <w:jc w:val="both"/>
        <w:rPr>
          <w:rFonts w:ascii="Arial" w:hAnsi="Arial" w:cs="Arial"/>
        </w:rPr>
      </w:pPr>
    </w:p>
    <w:p w:rsidR="00AC0078" w:rsidRPr="00CB4D32" w:rsidRDefault="00AC0078" w:rsidP="00AC0078">
      <w:pPr>
        <w:jc w:val="center"/>
        <w:rPr>
          <w:rFonts w:ascii="Arial" w:hAnsi="Arial" w:cs="Arial"/>
          <w:b/>
          <w:bCs/>
        </w:rPr>
      </w:pPr>
      <w:r w:rsidRPr="00CB4D32">
        <w:rPr>
          <w:rFonts w:ascii="Arial" w:hAnsi="Arial" w:cs="Arial"/>
          <w:b/>
          <w:bCs/>
        </w:rPr>
        <w:t xml:space="preserve">JOSIVALDO </w:t>
      </w:r>
      <w:r>
        <w:rPr>
          <w:rFonts w:ascii="Arial" w:hAnsi="Arial" w:cs="Arial"/>
          <w:b/>
          <w:bCs/>
        </w:rPr>
        <w:t xml:space="preserve">SANTOS </w:t>
      </w:r>
      <w:r w:rsidRPr="00CB4D32">
        <w:rPr>
          <w:rFonts w:ascii="Arial" w:hAnsi="Arial" w:cs="Arial"/>
          <w:b/>
          <w:bCs/>
        </w:rPr>
        <w:t>ABRANTES</w:t>
      </w:r>
    </w:p>
    <w:p w:rsidR="00AC0078" w:rsidRPr="00CB4D32" w:rsidRDefault="00AC0078" w:rsidP="00AC00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- PDT</w:t>
      </w:r>
    </w:p>
    <w:p w:rsidR="00AC0078" w:rsidRPr="002E4A90" w:rsidRDefault="00AC0078" w:rsidP="00AC0078">
      <w:pPr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C47D41" w:rsidRDefault="00C47D41" w:rsidP="00112CCF">
      <w:pPr>
        <w:ind w:left="-709" w:right="4"/>
        <w:jc w:val="both"/>
        <w:rPr>
          <w:rFonts w:ascii="Arial" w:hAnsi="Arial" w:cs="Arial"/>
          <w:sz w:val="20"/>
          <w:szCs w:val="20"/>
        </w:rPr>
      </w:pPr>
    </w:p>
    <w:sectPr w:rsidR="00C47D41" w:rsidSect="00AC0078">
      <w:headerReference w:type="default" r:id="rId8"/>
      <w:pgSz w:w="11910" w:h="16840"/>
      <w:pgMar w:top="993" w:right="170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5B6" w:rsidRDefault="005135B6" w:rsidP="00C47D41">
      <w:r>
        <w:separator/>
      </w:r>
    </w:p>
  </w:endnote>
  <w:endnote w:type="continuationSeparator" w:id="0">
    <w:p w:rsidR="005135B6" w:rsidRDefault="005135B6" w:rsidP="00C4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5B6" w:rsidRDefault="005135B6" w:rsidP="00C47D41">
      <w:r>
        <w:separator/>
      </w:r>
    </w:p>
  </w:footnote>
  <w:footnote w:type="continuationSeparator" w:id="0">
    <w:p w:rsidR="005135B6" w:rsidRDefault="005135B6" w:rsidP="00C47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078" w:rsidRDefault="00AC0078" w:rsidP="00AC0078">
    <w:pPr>
      <w:pStyle w:val="Cabealho"/>
      <w:jc w:val="center"/>
    </w:pPr>
    <w:r>
      <w:rPr>
        <w:b/>
        <w:noProof/>
        <w:color w:val="000080"/>
        <w:lang w:val="pt-BR" w:eastAsia="pt-BR"/>
      </w:rPr>
      <w:drawing>
        <wp:inline distT="0" distB="0" distL="0" distR="0" wp14:anchorId="46CEFBB1" wp14:editId="0D9A8999">
          <wp:extent cx="711200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0078" w:rsidRPr="001D54F9" w:rsidRDefault="00AC0078" w:rsidP="00AC0078">
    <w:pPr>
      <w:pStyle w:val="Cabealho"/>
      <w:jc w:val="center"/>
      <w:rPr>
        <w:rFonts w:ascii="Arial" w:hAnsi="Arial" w:cs="Arial"/>
      </w:rPr>
    </w:pPr>
    <w:r w:rsidRPr="001D54F9">
      <w:rPr>
        <w:rFonts w:ascii="Arial" w:hAnsi="Arial" w:cs="Arial"/>
      </w:rPr>
      <w:t>Estado do Amapá</w:t>
    </w:r>
  </w:p>
  <w:p w:rsidR="00AC0078" w:rsidRPr="001D54F9" w:rsidRDefault="00AC0078" w:rsidP="00AC0078">
    <w:pPr>
      <w:pStyle w:val="Cabealho"/>
      <w:jc w:val="center"/>
      <w:rPr>
        <w:rFonts w:ascii="Arial" w:hAnsi="Arial" w:cs="Arial"/>
      </w:rPr>
    </w:pPr>
    <w:r w:rsidRPr="001D54F9">
      <w:rPr>
        <w:rFonts w:ascii="Arial" w:hAnsi="Arial" w:cs="Arial"/>
      </w:rPr>
      <w:t>Câmara Municipal de Santana</w:t>
    </w:r>
  </w:p>
  <w:p w:rsidR="00AC0078" w:rsidRPr="001D54F9" w:rsidRDefault="00AC0078" w:rsidP="00AC0078">
    <w:pPr>
      <w:pStyle w:val="Cabealho"/>
      <w:jc w:val="center"/>
      <w:rPr>
        <w:rFonts w:ascii="Arial" w:hAnsi="Arial" w:cs="Arial"/>
      </w:rPr>
    </w:pPr>
    <w:r w:rsidRPr="001D54F9">
      <w:rPr>
        <w:rFonts w:ascii="Arial" w:hAnsi="Arial" w:cs="Arial"/>
      </w:rPr>
      <w:t>Poder Legislativo Municipal</w:t>
    </w:r>
  </w:p>
  <w:p w:rsidR="00AC0078" w:rsidRPr="001D54F9" w:rsidRDefault="00AC0078" w:rsidP="00AC0078">
    <w:pPr>
      <w:jc w:val="center"/>
      <w:rPr>
        <w:rFonts w:ascii="Arial" w:hAnsi="Arial" w:cs="Arial"/>
        <w:iCs/>
      </w:rPr>
    </w:pPr>
    <w:r w:rsidRPr="001D54F9">
      <w:rPr>
        <w:rFonts w:ascii="Arial" w:hAnsi="Arial" w:cs="Arial"/>
        <w:iCs/>
      </w:rPr>
      <w:t>Gabinete do Vereador Josivaldo Abrantes - PDT</w:t>
    </w:r>
  </w:p>
  <w:p w:rsidR="00AC0078" w:rsidRDefault="00AC00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46E69"/>
    <w:multiLevelType w:val="hybridMultilevel"/>
    <w:tmpl w:val="1E981832"/>
    <w:lvl w:ilvl="0" w:tplc="7FECE77E">
      <w:start w:val="1"/>
      <w:numFmt w:val="upperRoman"/>
      <w:lvlText w:val="%1"/>
      <w:lvlJc w:val="left"/>
      <w:pPr>
        <w:ind w:left="245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8F021F8">
      <w:numFmt w:val="bullet"/>
      <w:lvlText w:val="•"/>
      <w:lvlJc w:val="left"/>
      <w:pPr>
        <w:ind w:left="1080" w:hanging="104"/>
      </w:pPr>
      <w:rPr>
        <w:rFonts w:hint="default"/>
        <w:lang w:val="pt-PT" w:eastAsia="en-US" w:bidi="ar-SA"/>
      </w:rPr>
    </w:lvl>
    <w:lvl w:ilvl="2" w:tplc="8FF42BF0">
      <w:numFmt w:val="bullet"/>
      <w:lvlText w:val="•"/>
      <w:lvlJc w:val="left"/>
      <w:pPr>
        <w:ind w:left="1921" w:hanging="104"/>
      </w:pPr>
      <w:rPr>
        <w:rFonts w:hint="default"/>
        <w:lang w:val="pt-PT" w:eastAsia="en-US" w:bidi="ar-SA"/>
      </w:rPr>
    </w:lvl>
    <w:lvl w:ilvl="3" w:tplc="E93C3F8E">
      <w:numFmt w:val="bullet"/>
      <w:lvlText w:val="•"/>
      <w:lvlJc w:val="left"/>
      <w:pPr>
        <w:ind w:left="2762" w:hanging="104"/>
      </w:pPr>
      <w:rPr>
        <w:rFonts w:hint="default"/>
        <w:lang w:val="pt-PT" w:eastAsia="en-US" w:bidi="ar-SA"/>
      </w:rPr>
    </w:lvl>
    <w:lvl w:ilvl="4" w:tplc="7CC07382">
      <w:numFmt w:val="bullet"/>
      <w:lvlText w:val="•"/>
      <w:lvlJc w:val="left"/>
      <w:pPr>
        <w:ind w:left="3603" w:hanging="104"/>
      </w:pPr>
      <w:rPr>
        <w:rFonts w:hint="default"/>
        <w:lang w:val="pt-PT" w:eastAsia="en-US" w:bidi="ar-SA"/>
      </w:rPr>
    </w:lvl>
    <w:lvl w:ilvl="5" w:tplc="BE96FED8">
      <w:numFmt w:val="bullet"/>
      <w:lvlText w:val="•"/>
      <w:lvlJc w:val="left"/>
      <w:pPr>
        <w:ind w:left="4444" w:hanging="104"/>
      </w:pPr>
      <w:rPr>
        <w:rFonts w:hint="default"/>
        <w:lang w:val="pt-PT" w:eastAsia="en-US" w:bidi="ar-SA"/>
      </w:rPr>
    </w:lvl>
    <w:lvl w:ilvl="6" w:tplc="4306CA3A">
      <w:numFmt w:val="bullet"/>
      <w:lvlText w:val="•"/>
      <w:lvlJc w:val="left"/>
      <w:pPr>
        <w:ind w:left="5285" w:hanging="104"/>
      </w:pPr>
      <w:rPr>
        <w:rFonts w:hint="default"/>
        <w:lang w:val="pt-PT" w:eastAsia="en-US" w:bidi="ar-SA"/>
      </w:rPr>
    </w:lvl>
    <w:lvl w:ilvl="7" w:tplc="9D8A68FA">
      <w:numFmt w:val="bullet"/>
      <w:lvlText w:val="•"/>
      <w:lvlJc w:val="left"/>
      <w:pPr>
        <w:ind w:left="6126" w:hanging="104"/>
      </w:pPr>
      <w:rPr>
        <w:rFonts w:hint="default"/>
        <w:lang w:val="pt-PT" w:eastAsia="en-US" w:bidi="ar-SA"/>
      </w:rPr>
    </w:lvl>
    <w:lvl w:ilvl="8" w:tplc="BC52293E">
      <w:numFmt w:val="bullet"/>
      <w:lvlText w:val="•"/>
      <w:lvlJc w:val="left"/>
      <w:pPr>
        <w:ind w:left="6967" w:hanging="104"/>
      </w:pPr>
      <w:rPr>
        <w:rFonts w:hint="default"/>
        <w:lang w:val="pt-PT" w:eastAsia="en-US" w:bidi="ar-SA"/>
      </w:rPr>
    </w:lvl>
  </w:abstractNum>
  <w:abstractNum w:abstractNumId="1">
    <w:nsid w:val="46A14859"/>
    <w:multiLevelType w:val="hybridMultilevel"/>
    <w:tmpl w:val="76145A36"/>
    <w:lvl w:ilvl="0" w:tplc="5D32B1C6">
      <w:start w:val="1"/>
      <w:numFmt w:val="upperRoman"/>
      <w:lvlText w:val="%1"/>
      <w:lvlJc w:val="left"/>
      <w:pPr>
        <w:ind w:left="245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D7C6894">
      <w:start w:val="1"/>
      <w:numFmt w:val="lowerLetter"/>
      <w:lvlText w:val="%2)"/>
      <w:lvlJc w:val="left"/>
      <w:pPr>
        <w:ind w:left="409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 w:tplc="6E1A5BD4">
      <w:start w:val="1"/>
      <w:numFmt w:val="upperRoman"/>
      <w:lvlText w:val="%3"/>
      <w:lvlJc w:val="left"/>
      <w:pPr>
        <w:ind w:left="141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368030B4">
      <w:numFmt w:val="bullet"/>
      <w:lvlText w:val="•"/>
      <w:lvlJc w:val="left"/>
      <w:pPr>
        <w:ind w:left="1431" w:hanging="96"/>
      </w:pPr>
      <w:rPr>
        <w:rFonts w:hint="default"/>
        <w:lang w:val="pt-PT" w:eastAsia="en-US" w:bidi="ar-SA"/>
      </w:rPr>
    </w:lvl>
    <w:lvl w:ilvl="4" w:tplc="CB528DCA">
      <w:numFmt w:val="bullet"/>
      <w:lvlText w:val="•"/>
      <w:lvlJc w:val="left"/>
      <w:pPr>
        <w:ind w:left="2462" w:hanging="96"/>
      </w:pPr>
      <w:rPr>
        <w:rFonts w:hint="default"/>
        <w:lang w:val="pt-PT" w:eastAsia="en-US" w:bidi="ar-SA"/>
      </w:rPr>
    </w:lvl>
    <w:lvl w:ilvl="5" w:tplc="0B1EBAB2">
      <w:numFmt w:val="bullet"/>
      <w:lvlText w:val="•"/>
      <w:lvlJc w:val="left"/>
      <w:pPr>
        <w:ind w:left="3493" w:hanging="96"/>
      </w:pPr>
      <w:rPr>
        <w:rFonts w:hint="default"/>
        <w:lang w:val="pt-PT" w:eastAsia="en-US" w:bidi="ar-SA"/>
      </w:rPr>
    </w:lvl>
    <w:lvl w:ilvl="6" w:tplc="B03A2B58">
      <w:numFmt w:val="bullet"/>
      <w:lvlText w:val="•"/>
      <w:lvlJc w:val="left"/>
      <w:pPr>
        <w:ind w:left="4524" w:hanging="96"/>
      </w:pPr>
      <w:rPr>
        <w:rFonts w:hint="default"/>
        <w:lang w:val="pt-PT" w:eastAsia="en-US" w:bidi="ar-SA"/>
      </w:rPr>
    </w:lvl>
    <w:lvl w:ilvl="7" w:tplc="41FA9FC6">
      <w:numFmt w:val="bullet"/>
      <w:lvlText w:val="•"/>
      <w:lvlJc w:val="left"/>
      <w:pPr>
        <w:ind w:left="5555" w:hanging="96"/>
      </w:pPr>
      <w:rPr>
        <w:rFonts w:hint="default"/>
        <w:lang w:val="pt-PT" w:eastAsia="en-US" w:bidi="ar-SA"/>
      </w:rPr>
    </w:lvl>
    <w:lvl w:ilvl="8" w:tplc="00DE813A">
      <w:numFmt w:val="bullet"/>
      <w:lvlText w:val="•"/>
      <w:lvlJc w:val="left"/>
      <w:pPr>
        <w:ind w:left="6586" w:hanging="96"/>
      </w:pPr>
      <w:rPr>
        <w:rFonts w:hint="default"/>
        <w:lang w:val="pt-PT" w:eastAsia="en-US" w:bidi="ar-SA"/>
      </w:rPr>
    </w:lvl>
  </w:abstractNum>
  <w:abstractNum w:abstractNumId="2">
    <w:nsid w:val="68055356"/>
    <w:multiLevelType w:val="hybridMultilevel"/>
    <w:tmpl w:val="7EB6A534"/>
    <w:lvl w:ilvl="0" w:tplc="4BC66C66">
      <w:start w:val="1"/>
      <w:numFmt w:val="upperRoman"/>
      <w:lvlText w:val="%1"/>
      <w:lvlJc w:val="left"/>
      <w:pPr>
        <w:ind w:left="245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3B43890">
      <w:numFmt w:val="bullet"/>
      <w:lvlText w:val="•"/>
      <w:lvlJc w:val="left"/>
      <w:pPr>
        <w:ind w:left="1080" w:hanging="104"/>
      </w:pPr>
      <w:rPr>
        <w:rFonts w:hint="default"/>
        <w:lang w:val="pt-PT" w:eastAsia="en-US" w:bidi="ar-SA"/>
      </w:rPr>
    </w:lvl>
    <w:lvl w:ilvl="2" w:tplc="4BE048CC">
      <w:numFmt w:val="bullet"/>
      <w:lvlText w:val="•"/>
      <w:lvlJc w:val="left"/>
      <w:pPr>
        <w:ind w:left="1921" w:hanging="104"/>
      </w:pPr>
      <w:rPr>
        <w:rFonts w:hint="default"/>
        <w:lang w:val="pt-PT" w:eastAsia="en-US" w:bidi="ar-SA"/>
      </w:rPr>
    </w:lvl>
    <w:lvl w:ilvl="3" w:tplc="479215CC">
      <w:numFmt w:val="bullet"/>
      <w:lvlText w:val="•"/>
      <w:lvlJc w:val="left"/>
      <w:pPr>
        <w:ind w:left="2762" w:hanging="104"/>
      </w:pPr>
      <w:rPr>
        <w:rFonts w:hint="default"/>
        <w:lang w:val="pt-PT" w:eastAsia="en-US" w:bidi="ar-SA"/>
      </w:rPr>
    </w:lvl>
    <w:lvl w:ilvl="4" w:tplc="B5A059C6">
      <w:numFmt w:val="bullet"/>
      <w:lvlText w:val="•"/>
      <w:lvlJc w:val="left"/>
      <w:pPr>
        <w:ind w:left="3603" w:hanging="104"/>
      </w:pPr>
      <w:rPr>
        <w:rFonts w:hint="default"/>
        <w:lang w:val="pt-PT" w:eastAsia="en-US" w:bidi="ar-SA"/>
      </w:rPr>
    </w:lvl>
    <w:lvl w:ilvl="5" w:tplc="6AE07D6E">
      <w:numFmt w:val="bullet"/>
      <w:lvlText w:val="•"/>
      <w:lvlJc w:val="left"/>
      <w:pPr>
        <w:ind w:left="4444" w:hanging="104"/>
      </w:pPr>
      <w:rPr>
        <w:rFonts w:hint="default"/>
        <w:lang w:val="pt-PT" w:eastAsia="en-US" w:bidi="ar-SA"/>
      </w:rPr>
    </w:lvl>
    <w:lvl w:ilvl="6" w:tplc="5D5CEF12">
      <w:numFmt w:val="bullet"/>
      <w:lvlText w:val="•"/>
      <w:lvlJc w:val="left"/>
      <w:pPr>
        <w:ind w:left="5285" w:hanging="104"/>
      </w:pPr>
      <w:rPr>
        <w:rFonts w:hint="default"/>
        <w:lang w:val="pt-PT" w:eastAsia="en-US" w:bidi="ar-SA"/>
      </w:rPr>
    </w:lvl>
    <w:lvl w:ilvl="7" w:tplc="479A3400">
      <w:numFmt w:val="bullet"/>
      <w:lvlText w:val="•"/>
      <w:lvlJc w:val="left"/>
      <w:pPr>
        <w:ind w:left="6126" w:hanging="104"/>
      </w:pPr>
      <w:rPr>
        <w:rFonts w:hint="default"/>
        <w:lang w:val="pt-PT" w:eastAsia="en-US" w:bidi="ar-SA"/>
      </w:rPr>
    </w:lvl>
    <w:lvl w:ilvl="8" w:tplc="33E0A5E6">
      <w:numFmt w:val="bullet"/>
      <w:lvlText w:val="•"/>
      <w:lvlJc w:val="left"/>
      <w:pPr>
        <w:ind w:left="6967" w:hanging="104"/>
      </w:pPr>
      <w:rPr>
        <w:rFonts w:hint="default"/>
        <w:lang w:val="pt-PT" w:eastAsia="en-US" w:bidi="ar-SA"/>
      </w:rPr>
    </w:lvl>
  </w:abstractNum>
  <w:abstractNum w:abstractNumId="3">
    <w:nsid w:val="6AA93366"/>
    <w:multiLevelType w:val="hybridMultilevel"/>
    <w:tmpl w:val="0ADC12AC"/>
    <w:lvl w:ilvl="0" w:tplc="9A3A48CA">
      <w:start w:val="1"/>
      <w:numFmt w:val="upperRoman"/>
      <w:lvlText w:val="%1"/>
      <w:lvlJc w:val="left"/>
      <w:pPr>
        <w:ind w:left="141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C64DEE4">
      <w:numFmt w:val="bullet"/>
      <w:lvlText w:val="•"/>
      <w:lvlJc w:val="left"/>
      <w:pPr>
        <w:ind w:left="990" w:hanging="104"/>
      </w:pPr>
      <w:rPr>
        <w:rFonts w:hint="default"/>
        <w:lang w:val="pt-PT" w:eastAsia="en-US" w:bidi="ar-SA"/>
      </w:rPr>
    </w:lvl>
    <w:lvl w:ilvl="2" w:tplc="5AEA4E36">
      <w:numFmt w:val="bullet"/>
      <w:lvlText w:val="•"/>
      <w:lvlJc w:val="left"/>
      <w:pPr>
        <w:ind w:left="1841" w:hanging="104"/>
      </w:pPr>
      <w:rPr>
        <w:rFonts w:hint="default"/>
        <w:lang w:val="pt-PT" w:eastAsia="en-US" w:bidi="ar-SA"/>
      </w:rPr>
    </w:lvl>
    <w:lvl w:ilvl="3" w:tplc="F9EC74BE">
      <w:numFmt w:val="bullet"/>
      <w:lvlText w:val="•"/>
      <w:lvlJc w:val="left"/>
      <w:pPr>
        <w:ind w:left="2692" w:hanging="104"/>
      </w:pPr>
      <w:rPr>
        <w:rFonts w:hint="default"/>
        <w:lang w:val="pt-PT" w:eastAsia="en-US" w:bidi="ar-SA"/>
      </w:rPr>
    </w:lvl>
    <w:lvl w:ilvl="4" w:tplc="2D800154">
      <w:numFmt w:val="bullet"/>
      <w:lvlText w:val="•"/>
      <w:lvlJc w:val="left"/>
      <w:pPr>
        <w:ind w:left="3543" w:hanging="104"/>
      </w:pPr>
      <w:rPr>
        <w:rFonts w:hint="default"/>
        <w:lang w:val="pt-PT" w:eastAsia="en-US" w:bidi="ar-SA"/>
      </w:rPr>
    </w:lvl>
    <w:lvl w:ilvl="5" w:tplc="2B92F2C6">
      <w:numFmt w:val="bullet"/>
      <w:lvlText w:val="•"/>
      <w:lvlJc w:val="left"/>
      <w:pPr>
        <w:ind w:left="4394" w:hanging="104"/>
      </w:pPr>
      <w:rPr>
        <w:rFonts w:hint="default"/>
        <w:lang w:val="pt-PT" w:eastAsia="en-US" w:bidi="ar-SA"/>
      </w:rPr>
    </w:lvl>
    <w:lvl w:ilvl="6" w:tplc="524808A2">
      <w:numFmt w:val="bullet"/>
      <w:lvlText w:val="•"/>
      <w:lvlJc w:val="left"/>
      <w:pPr>
        <w:ind w:left="5245" w:hanging="104"/>
      </w:pPr>
      <w:rPr>
        <w:rFonts w:hint="default"/>
        <w:lang w:val="pt-PT" w:eastAsia="en-US" w:bidi="ar-SA"/>
      </w:rPr>
    </w:lvl>
    <w:lvl w:ilvl="7" w:tplc="9FF4BE98">
      <w:numFmt w:val="bullet"/>
      <w:lvlText w:val="•"/>
      <w:lvlJc w:val="left"/>
      <w:pPr>
        <w:ind w:left="6096" w:hanging="104"/>
      </w:pPr>
      <w:rPr>
        <w:rFonts w:hint="default"/>
        <w:lang w:val="pt-PT" w:eastAsia="en-US" w:bidi="ar-SA"/>
      </w:rPr>
    </w:lvl>
    <w:lvl w:ilvl="8" w:tplc="5658E81A">
      <w:numFmt w:val="bullet"/>
      <w:lvlText w:val="•"/>
      <w:lvlJc w:val="left"/>
      <w:pPr>
        <w:ind w:left="6947" w:hanging="104"/>
      </w:pPr>
      <w:rPr>
        <w:rFonts w:hint="default"/>
        <w:lang w:val="pt-PT" w:eastAsia="en-US" w:bidi="ar-SA"/>
      </w:rPr>
    </w:lvl>
  </w:abstractNum>
  <w:abstractNum w:abstractNumId="4">
    <w:nsid w:val="75EC24C1"/>
    <w:multiLevelType w:val="hybridMultilevel"/>
    <w:tmpl w:val="82AC75A4"/>
    <w:lvl w:ilvl="0" w:tplc="859A06C4">
      <w:start w:val="4"/>
      <w:numFmt w:val="upperRoman"/>
      <w:lvlText w:val="%1"/>
      <w:lvlJc w:val="left"/>
      <w:pPr>
        <w:ind w:left="369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85A5190">
      <w:numFmt w:val="bullet"/>
      <w:lvlText w:val="•"/>
      <w:lvlJc w:val="left"/>
      <w:pPr>
        <w:ind w:left="1188" w:hanging="228"/>
      </w:pPr>
      <w:rPr>
        <w:rFonts w:hint="default"/>
        <w:lang w:val="pt-PT" w:eastAsia="en-US" w:bidi="ar-SA"/>
      </w:rPr>
    </w:lvl>
    <w:lvl w:ilvl="2" w:tplc="5D18E384">
      <w:numFmt w:val="bullet"/>
      <w:lvlText w:val="•"/>
      <w:lvlJc w:val="left"/>
      <w:pPr>
        <w:ind w:left="2017" w:hanging="228"/>
      </w:pPr>
      <w:rPr>
        <w:rFonts w:hint="default"/>
        <w:lang w:val="pt-PT" w:eastAsia="en-US" w:bidi="ar-SA"/>
      </w:rPr>
    </w:lvl>
    <w:lvl w:ilvl="3" w:tplc="E31A0CCE">
      <w:numFmt w:val="bullet"/>
      <w:lvlText w:val="•"/>
      <w:lvlJc w:val="left"/>
      <w:pPr>
        <w:ind w:left="2846" w:hanging="228"/>
      </w:pPr>
      <w:rPr>
        <w:rFonts w:hint="default"/>
        <w:lang w:val="pt-PT" w:eastAsia="en-US" w:bidi="ar-SA"/>
      </w:rPr>
    </w:lvl>
    <w:lvl w:ilvl="4" w:tplc="8390C878">
      <w:numFmt w:val="bullet"/>
      <w:lvlText w:val="•"/>
      <w:lvlJc w:val="left"/>
      <w:pPr>
        <w:ind w:left="3675" w:hanging="228"/>
      </w:pPr>
      <w:rPr>
        <w:rFonts w:hint="default"/>
        <w:lang w:val="pt-PT" w:eastAsia="en-US" w:bidi="ar-SA"/>
      </w:rPr>
    </w:lvl>
    <w:lvl w:ilvl="5" w:tplc="3B409790">
      <w:numFmt w:val="bullet"/>
      <w:lvlText w:val="•"/>
      <w:lvlJc w:val="left"/>
      <w:pPr>
        <w:ind w:left="4504" w:hanging="228"/>
      </w:pPr>
      <w:rPr>
        <w:rFonts w:hint="default"/>
        <w:lang w:val="pt-PT" w:eastAsia="en-US" w:bidi="ar-SA"/>
      </w:rPr>
    </w:lvl>
    <w:lvl w:ilvl="6" w:tplc="1CE4DDD8">
      <w:numFmt w:val="bullet"/>
      <w:lvlText w:val="•"/>
      <w:lvlJc w:val="left"/>
      <w:pPr>
        <w:ind w:left="5333" w:hanging="228"/>
      </w:pPr>
      <w:rPr>
        <w:rFonts w:hint="default"/>
        <w:lang w:val="pt-PT" w:eastAsia="en-US" w:bidi="ar-SA"/>
      </w:rPr>
    </w:lvl>
    <w:lvl w:ilvl="7" w:tplc="48AEB9CA">
      <w:numFmt w:val="bullet"/>
      <w:lvlText w:val="•"/>
      <w:lvlJc w:val="left"/>
      <w:pPr>
        <w:ind w:left="6162" w:hanging="228"/>
      </w:pPr>
      <w:rPr>
        <w:rFonts w:hint="default"/>
        <w:lang w:val="pt-PT" w:eastAsia="en-US" w:bidi="ar-SA"/>
      </w:rPr>
    </w:lvl>
    <w:lvl w:ilvl="8" w:tplc="2A3A4162">
      <w:numFmt w:val="bullet"/>
      <w:lvlText w:val="•"/>
      <w:lvlJc w:val="left"/>
      <w:pPr>
        <w:ind w:left="6991" w:hanging="22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5E"/>
    <w:rsid w:val="00004257"/>
    <w:rsid w:val="000701B1"/>
    <w:rsid w:val="000E3705"/>
    <w:rsid w:val="000F29EE"/>
    <w:rsid w:val="000F6AD9"/>
    <w:rsid w:val="00112CCF"/>
    <w:rsid w:val="0011631F"/>
    <w:rsid w:val="001309DF"/>
    <w:rsid w:val="0017779D"/>
    <w:rsid w:val="001960DD"/>
    <w:rsid w:val="001D3B75"/>
    <w:rsid w:val="002147DB"/>
    <w:rsid w:val="002308F8"/>
    <w:rsid w:val="002B0B57"/>
    <w:rsid w:val="002C78FF"/>
    <w:rsid w:val="002E4A90"/>
    <w:rsid w:val="00323BE2"/>
    <w:rsid w:val="00324AD5"/>
    <w:rsid w:val="003B649B"/>
    <w:rsid w:val="003D6A8D"/>
    <w:rsid w:val="00446460"/>
    <w:rsid w:val="00447365"/>
    <w:rsid w:val="00455480"/>
    <w:rsid w:val="00487321"/>
    <w:rsid w:val="004E56C7"/>
    <w:rsid w:val="005135B6"/>
    <w:rsid w:val="005F2944"/>
    <w:rsid w:val="006614C8"/>
    <w:rsid w:val="006E6119"/>
    <w:rsid w:val="006F775F"/>
    <w:rsid w:val="0076069B"/>
    <w:rsid w:val="0078395E"/>
    <w:rsid w:val="007D79EB"/>
    <w:rsid w:val="0080267C"/>
    <w:rsid w:val="00802A66"/>
    <w:rsid w:val="008668F0"/>
    <w:rsid w:val="008702DA"/>
    <w:rsid w:val="00906994"/>
    <w:rsid w:val="00981640"/>
    <w:rsid w:val="009C23E8"/>
    <w:rsid w:val="009E2197"/>
    <w:rsid w:val="009E4DA1"/>
    <w:rsid w:val="00A60416"/>
    <w:rsid w:val="00A7245C"/>
    <w:rsid w:val="00AC0078"/>
    <w:rsid w:val="00B52E7F"/>
    <w:rsid w:val="00B97BB4"/>
    <w:rsid w:val="00BD5A39"/>
    <w:rsid w:val="00BF70A3"/>
    <w:rsid w:val="00C044CD"/>
    <w:rsid w:val="00C22F31"/>
    <w:rsid w:val="00C4618A"/>
    <w:rsid w:val="00C47D41"/>
    <w:rsid w:val="00C7380D"/>
    <w:rsid w:val="00CC19D7"/>
    <w:rsid w:val="00D03853"/>
    <w:rsid w:val="00D80ED3"/>
    <w:rsid w:val="00DD6B9B"/>
    <w:rsid w:val="00DE541B"/>
    <w:rsid w:val="00E01745"/>
    <w:rsid w:val="00E2441A"/>
    <w:rsid w:val="00E54C80"/>
    <w:rsid w:val="00E85D7B"/>
    <w:rsid w:val="00EE4B04"/>
    <w:rsid w:val="00F45EFA"/>
    <w:rsid w:val="00F77862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82C56-84D4-4FCE-9EC5-E4780F13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8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EE4B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70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F70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F70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8395E"/>
  </w:style>
  <w:style w:type="character" w:customStyle="1" w:styleId="CorpodetextoChar">
    <w:name w:val="Corpo de texto Char"/>
    <w:basedOn w:val="Fontepargpadro"/>
    <w:link w:val="Corpodetexto"/>
    <w:uiPriority w:val="1"/>
    <w:rsid w:val="0078395E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78395E"/>
    <w:pPr>
      <w:ind w:left="986" w:hanging="152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1"/>
    <w:rsid w:val="0078395E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78395E"/>
    <w:pPr>
      <w:spacing w:before="180"/>
      <w:ind w:left="141"/>
    </w:pPr>
  </w:style>
  <w:style w:type="paragraph" w:styleId="NormalWeb">
    <w:name w:val="Normal (Web)"/>
    <w:basedOn w:val="Normal"/>
    <w:uiPriority w:val="99"/>
    <w:unhideWhenUsed/>
    <w:rsid w:val="00DD6B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DD6B9B"/>
    <w:rPr>
      <w:i/>
      <w:iCs/>
    </w:rPr>
  </w:style>
  <w:style w:type="character" w:styleId="Forte">
    <w:name w:val="Strong"/>
    <w:basedOn w:val="Fontepargpadro"/>
    <w:uiPriority w:val="22"/>
    <w:qFormat/>
    <w:rsid w:val="001D3B7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47D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7D4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7D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7D41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EE4B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E4B0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F70A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F70A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BF70A3"/>
    <w:rPr>
      <w:rFonts w:asciiTheme="majorHAnsi" w:eastAsiaTheme="majorEastAsia" w:hAnsiTheme="majorHAnsi" w:cstheme="majorBidi"/>
      <w:i/>
      <w:iCs/>
      <w:color w:val="2E74B5" w:themeColor="accent1" w:themeShade="BF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BF70A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70A3"/>
    <w:rPr>
      <w:rFonts w:ascii="Calibri" w:eastAsia="Calibri" w:hAnsi="Calibri" w:cs="Calibri"/>
      <w:i/>
      <w:iCs/>
      <w:color w:val="404040" w:themeColor="text1" w:themeTint="BF"/>
      <w:lang w:val="pt-PT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70A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70A3"/>
    <w:rPr>
      <w:rFonts w:ascii="Calibri" w:eastAsia="Calibri" w:hAnsi="Calibri" w:cs="Calibri"/>
      <w:i/>
      <w:iCs/>
      <w:color w:val="5B9BD5" w:themeColor="accent1"/>
      <w:lang w:val="pt-PT"/>
    </w:rPr>
  </w:style>
  <w:style w:type="character" w:styleId="RefernciaSutil">
    <w:name w:val="Subtle Reference"/>
    <w:basedOn w:val="Fontepargpadro"/>
    <w:uiPriority w:val="31"/>
    <w:qFormat/>
    <w:rsid w:val="00BF70A3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BF70A3"/>
    <w:rPr>
      <w:b/>
      <w:bCs/>
      <w:smallCaps/>
      <w:color w:val="5B9BD5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BF70A3"/>
    <w:rPr>
      <w:b/>
      <w:bCs/>
      <w:i/>
      <w:iCs/>
      <w:spacing w:val="5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70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F70A3"/>
    <w:rPr>
      <w:rFonts w:eastAsiaTheme="minorEastAsia"/>
      <w:color w:val="5A5A5A" w:themeColor="text1" w:themeTint="A5"/>
      <w:spacing w:val="15"/>
      <w:lang w:val="pt-PT"/>
    </w:rPr>
  </w:style>
  <w:style w:type="character" w:styleId="nfaseIntensa">
    <w:name w:val="Intense Emphasis"/>
    <w:basedOn w:val="Fontepargpadro"/>
    <w:uiPriority w:val="21"/>
    <w:qFormat/>
    <w:rsid w:val="00BF70A3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8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30B17-4995-43B1-8150-FFEFA9DC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916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User</cp:lastModifiedBy>
  <cp:revision>12</cp:revision>
  <cp:lastPrinted>2025-03-27T22:38:00Z</cp:lastPrinted>
  <dcterms:created xsi:type="dcterms:W3CDTF">2025-02-21T14:23:00Z</dcterms:created>
  <dcterms:modified xsi:type="dcterms:W3CDTF">2025-05-13T13:11:00Z</dcterms:modified>
</cp:coreProperties>
</file>