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D7469" w14:textId="36974ABC" w:rsidR="009B0D3B" w:rsidRDefault="00A00DBC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68368E">
        <w:rPr>
          <w:rFonts w:ascii="Arial" w:hAnsi="Arial" w:cs="Arial"/>
          <w:bCs/>
          <w:spacing w:val="-2"/>
          <w:sz w:val="32"/>
          <w:szCs w:val="32"/>
        </w:rPr>
        <w:t>30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796BA50F" w14:textId="7C3FB7C8" w:rsidR="009B0D3B" w:rsidRPr="009B0D3B" w:rsidRDefault="009B0D3B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68368E">
        <w:rPr>
          <w:rFonts w:ascii="Arial" w:hAnsi="Arial" w:cs="Arial"/>
          <w:bCs/>
          <w:spacing w:val="-2"/>
          <w:sz w:val="32"/>
          <w:szCs w:val="32"/>
        </w:rPr>
        <w:t>30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1A1984CE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4B30BF">
              <w:rPr>
                <w:rFonts w:ascii="Arial" w:hAnsi="Arial" w:cs="Arial"/>
                <w:b/>
                <w:bCs/>
                <w:spacing w:val="-2"/>
              </w:rPr>
              <w:t xml:space="preserve">ITHIARA </w:t>
            </w:r>
            <w:r w:rsidR="009B0D3B">
              <w:rPr>
                <w:rFonts w:ascii="Arial" w:hAnsi="Arial" w:cs="Arial"/>
                <w:b/>
                <w:bCs/>
                <w:spacing w:val="-2"/>
              </w:rPr>
              <w:t xml:space="preserve">GUEDES DAS VIRGENS </w:t>
            </w:r>
            <w:r w:rsidR="004B30BF">
              <w:rPr>
                <w:rFonts w:ascii="Arial" w:hAnsi="Arial" w:cs="Arial"/>
                <w:b/>
                <w:bCs/>
                <w:spacing w:val="-2"/>
              </w:rPr>
              <w:t>MADUREIRA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1A3120">
              <w:rPr>
                <w:rFonts w:ascii="Arial" w:hAnsi="Arial" w:cs="Arial"/>
                <w:b/>
                <w:bCs/>
                <w:spacing w:val="-2"/>
              </w:rPr>
              <w:t>SOLIDARIEDADE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7E261EE0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A3120">
              <w:rPr>
                <w:rFonts w:ascii="Arial" w:hAnsi="Arial" w:cs="Arial"/>
                <w:bCs/>
                <w:spacing w:val="-2"/>
              </w:rPr>
              <w:t>AQUISIÇÃO DE MATERIAL PERMANENTE (CADEIRAS DE RODAS, ANDADOR</w:t>
            </w:r>
            <w:r w:rsidR="009B0D3B">
              <w:rPr>
                <w:rFonts w:ascii="Arial" w:hAnsi="Arial" w:cs="Arial"/>
                <w:bCs/>
                <w:spacing w:val="-2"/>
              </w:rPr>
              <w:t>, MULETAS E DEMAIS)</w:t>
            </w:r>
            <w:r w:rsidR="001A3120">
              <w:rPr>
                <w:rFonts w:ascii="Arial" w:hAnsi="Arial" w:cs="Arial"/>
                <w:bCs/>
                <w:spacing w:val="-2"/>
              </w:rPr>
              <w:t xml:space="preserve"> DE ORTESE E PROTESES COM OBJETIVO DA ESTRUTURAÇÃO DO CENTRO ESPECIALIZADO EM REABILITAÇÃO – CER</w:t>
            </w:r>
            <w:r w:rsidR="009B0D3B">
              <w:rPr>
                <w:rFonts w:ascii="Arial" w:hAnsi="Arial" w:cs="Arial"/>
                <w:bCs/>
                <w:spacing w:val="-2"/>
              </w:rPr>
              <w:t xml:space="preserve"> DO MUNICÍPIO DE SANTANA-AP</w:t>
            </w:r>
            <w:r w:rsidR="001A3120">
              <w:rPr>
                <w:rFonts w:ascii="Arial" w:hAnsi="Arial" w:cs="Arial"/>
                <w:bCs/>
                <w:spacing w:val="-2"/>
              </w:rPr>
              <w:t xml:space="preserve">. </w:t>
            </w:r>
          </w:p>
          <w:p w14:paraId="1167F4B5" w14:textId="39D2818C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A3120">
              <w:rPr>
                <w:rFonts w:ascii="Arial" w:hAnsi="Arial" w:cs="Arial"/>
                <w:bCs/>
                <w:spacing w:val="-2"/>
              </w:rPr>
              <w:t>JUSTIFICA-SE AQUISIÇÃO DE MATERIAIS PERMANENTES PARA O CENTRO DE REABILITAÇÃO EM SAÚDE PELA NECESSIDADE DE GARANTIR CONDIÇÕES ADEQUADAS A REABILITAÇÃO E RESTABELECER A MOBILIDADE PÓS CIRURGICA E DEMAIS TRATAMENTOS QUE PROMOVAM AUTONOMIA DO PACIENTE EM REABILITAÇÃO.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1D7B8257" w:rsidR="00C410C8" w:rsidRPr="009E1CBB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R$</w:t>
            </w:r>
            <w:r w:rsidR="00AE3A5B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1A3120">
              <w:rPr>
                <w:rFonts w:ascii="Arial" w:hAnsi="Arial" w:cs="Arial"/>
                <w:b/>
                <w:bCs/>
                <w:spacing w:val="-2"/>
              </w:rPr>
              <w:t>83.289,66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0B7246E7" w:rsidR="00934E7F" w:rsidRPr="009E1CBB" w:rsidRDefault="00A41BC3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6AF1C1A3" w:rsidR="00934E7F" w:rsidRPr="00A41BC3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41BC3">
              <w:rPr>
                <w:rFonts w:ascii="Arial" w:hAnsi="Arial" w:cs="Arial"/>
                <w:bCs/>
                <w:spacing w:val="-2"/>
                <w:lang w:val="pt-BR"/>
              </w:rPr>
              <w:t>10.301.0015.2118.0000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2418393A" w:rsidR="00934E7F" w:rsidRDefault="00A41BC3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5C5257F6" w:rsidR="00934E7F" w:rsidRPr="00A41BC3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41BC3">
              <w:rPr>
                <w:rFonts w:ascii="Arial" w:hAnsi="Arial" w:cs="Arial"/>
                <w:bCs/>
                <w:spacing w:val="-2"/>
                <w:lang w:val="pt-BR"/>
              </w:rPr>
              <w:t>0.01.500.310.000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532B80E6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1A3120">
              <w:rPr>
                <w:rFonts w:ascii="Arial" w:hAnsi="Arial" w:cs="Arial"/>
                <w:bCs/>
                <w:spacing w:val="-2"/>
                <w:lang w:val="pt-BR"/>
              </w:rPr>
              <w:t>4.4.90.52.00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5565F791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100.000,00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54AA8CD4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83.289,66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2E98E6D1" w:rsidR="00E24057" w:rsidRPr="009E1CBB" w:rsidRDefault="00A41BC3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R$ 83.289,66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6EF35912" w:rsidR="00DB7AB5" w:rsidRPr="009E1CBB" w:rsidRDefault="00270260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934E7F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130FFA3D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83.289,66</w:t>
            </w:r>
          </w:p>
        </w:tc>
      </w:tr>
      <w:tr w:rsidR="00934E7F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79AE3D4A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83.289,66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6653F863" w14:textId="77777777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688BE796" w14:textId="77777777" w:rsidR="004B30BF" w:rsidRDefault="004B30BF" w:rsidP="004B30BF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ITHIARA MADUREIRA </w:t>
      </w:r>
      <w:bookmarkStart w:id="0" w:name="_GoBack"/>
      <w:bookmarkEnd w:id="0"/>
    </w:p>
    <w:p w14:paraId="6F620E2F" w14:textId="016112CA" w:rsidR="007573D0" w:rsidRPr="007573D0" w:rsidRDefault="004B30BF" w:rsidP="004B30BF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</w:t>
      </w:r>
      <w:r w:rsidR="001A3120">
        <w:rPr>
          <w:rFonts w:ascii="Arial" w:hAnsi="Arial" w:cs="Arial"/>
          <w:b/>
          <w:bCs/>
          <w:spacing w:val="-2"/>
        </w:rPr>
        <w:t xml:space="preserve">SOLIDARIEDADE </w:t>
      </w:r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AE55E" w14:textId="77777777" w:rsidR="00A0090B" w:rsidRDefault="00A0090B">
      <w:r>
        <w:separator/>
      </w:r>
    </w:p>
  </w:endnote>
  <w:endnote w:type="continuationSeparator" w:id="0">
    <w:p w14:paraId="665BE77A" w14:textId="77777777" w:rsidR="00A0090B" w:rsidRDefault="00A0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30E78F5C" w:rsidR="00024A83" w:rsidRDefault="0027026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3B88B59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304292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36B72" w14:textId="77777777" w:rsidR="00270260" w:rsidRDefault="00270260" w:rsidP="00270260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5C5DA9FD" w14:textId="77777777" w:rsidR="00270260" w:rsidRDefault="00270260" w:rsidP="00270260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5EE40F5B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239.6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gAtgIAALY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3lA0UlQw9sMBIRW6O+0wm43nfgbIZbOUCvXb66u5PFN42E3NRU7NmNUrKvGS2BY2hv&#10;+k+ujjjaguz6j7KEYPRgpAMaKtXaAkJJEKBDrx7P/QEeqIDNWUCiOIKjAs5mwXJGXAN9mky3O6XN&#10;eyZbZI0UK+i/Q6fHO20sG5pMLjaYkDlvGqeBRjzbAMdxB2LDVXtmWbiW/oyDeLvarohHosXWI0GW&#10;eTf5hniLPFzOs1m22WThLxs3JEnNy5IJG2aSV0j+rH0noY/COAtMy4aXFs5S0mq/2zQKHSnIO3ef&#10;qzmcXNz85zRcESCXFymFEQluo9jLF6ulR3Iy9+JlsPKCML6NFwGJSZY/T+mOC/bvKaE+xfE8mo9i&#10;upB+kVvgvte50aTlBgZIw9sUr85ONLES3IrStdZQ3oz2k1JY+pdSQLunRjvBWo2OajXDbnDvw6nZ&#10;inkny0dQsJIgMNAiDD8waql+YNTDIEmx/n6gimHUfBDwCuzUmQw1GbvJoKKAqyk2GI3mxozT6dAp&#10;vq8BeXxnQt7AS6m4E/GFxel9wXBwuZwGmZ0+T/+d12Xcrn8DAAD//wMAUEsDBBQABgAIAAAAIQBY&#10;de0/2wAAAAQBAAAPAAAAZHJzL2Rvd25yZXYueG1sTI9Bb8IwDIXvSPsPkSftBukQYtA1RWjaTpOm&#10;lXLYMW1MG9E4XROg+/fzdoGL9axnvfc524yuE2ccgvWk4HGWgECqvbHUKNiXb9MViBA1Gd15QgU/&#10;GGCT300ynRp/oQLPu9gIDqGQagVtjH0qZahbdDrMfI/E3sEPTkdeh0aaQV843HVyniRL6bQlbmh1&#10;jy8t1sfdySnYflHxar8/qs/iUNiyXCf0vjwq9XA/bp9BRBzj9Rj+8Bkdcmaq/IlMEJ0CfiT+T/YW&#10;T+s5iIrFagEyz+QtfP4LAAD//wMAUEsBAi0AFAAGAAgAAAAhALaDOJL+AAAA4QEAABMAAAAAAAAA&#10;AAAAAAAAAAAAAFtDb250ZW50X1R5cGVzXS54bWxQSwECLQAUAAYACAAAACEAOP0h/9YAAACUAQAA&#10;CwAAAAAAAAAAAAAAAAAvAQAAX3JlbHMvLnJlbHNQSwECLQAUAAYACAAAACEAzkz4ALYCAAC2BQAA&#10;DgAAAAAAAAAAAAAAAAAuAgAAZHJzL2Uyb0RvYy54bWxQSwECLQAUAAYACAAAACEAWHXtP9sAAAAE&#10;AQAADwAAAAAAAAAAAAAAAAAQBQAAZHJzL2Rvd25yZXYueG1sUEsFBgAAAAAEAAQA8wAAABgGAAAA&#10;AA==&#10;" filled="f" stroked="f">
              <v:textbox inset="0,0,0,0">
                <w:txbxContent>
                  <w:p w14:paraId="14A36B72" w14:textId="77777777" w:rsidR="00270260" w:rsidRDefault="00270260" w:rsidP="00270260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5C5DA9FD" w14:textId="77777777" w:rsidR="00270260" w:rsidRDefault="00270260" w:rsidP="00270260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5EE40F5B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3E737C7C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A2E24E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F0BFB" w14:textId="77777777" w:rsidR="00A0090B" w:rsidRDefault="00A0090B">
      <w:r>
        <w:separator/>
      </w:r>
    </w:p>
  </w:footnote>
  <w:footnote w:type="continuationSeparator" w:id="0">
    <w:p w14:paraId="50DFCBA6" w14:textId="77777777" w:rsidR="00A0090B" w:rsidRDefault="00A0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7CF9"/>
    <w:rsid w:val="00060B0C"/>
    <w:rsid w:val="00066E94"/>
    <w:rsid w:val="000D056C"/>
    <w:rsid w:val="0011524D"/>
    <w:rsid w:val="0011713B"/>
    <w:rsid w:val="00120B39"/>
    <w:rsid w:val="001273CB"/>
    <w:rsid w:val="0019453D"/>
    <w:rsid w:val="001A3120"/>
    <w:rsid w:val="001B3CDD"/>
    <w:rsid w:val="001D34C0"/>
    <w:rsid w:val="001F7CD5"/>
    <w:rsid w:val="00234354"/>
    <w:rsid w:val="00235C41"/>
    <w:rsid w:val="00262BFB"/>
    <w:rsid w:val="00265384"/>
    <w:rsid w:val="00270260"/>
    <w:rsid w:val="0029582E"/>
    <w:rsid w:val="002B1831"/>
    <w:rsid w:val="002F2460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30BF"/>
    <w:rsid w:val="004B58EB"/>
    <w:rsid w:val="005022D9"/>
    <w:rsid w:val="0053753B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8368E"/>
    <w:rsid w:val="006A10A3"/>
    <w:rsid w:val="006E0869"/>
    <w:rsid w:val="00720624"/>
    <w:rsid w:val="007573D0"/>
    <w:rsid w:val="00772698"/>
    <w:rsid w:val="007E3951"/>
    <w:rsid w:val="0082727B"/>
    <w:rsid w:val="00850E35"/>
    <w:rsid w:val="00866672"/>
    <w:rsid w:val="008855EA"/>
    <w:rsid w:val="0089466C"/>
    <w:rsid w:val="00894671"/>
    <w:rsid w:val="008C5067"/>
    <w:rsid w:val="00934E7F"/>
    <w:rsid w:val="00954E04"/>
    <w:rsid w:val="009A04B6"/>
    <w:rsid w:val="009B0D3B"/>
    <w:rsid w:val="009C3682"/>
    <w:rsid w:val="009E1CBB"/>
    <w:rsid w:val="009E2C17"/>
    <w:rsid w:val="009F10D7"/>
    <w:rsid w:val="00A0090B"/>
    <w:rsid w:val="00A00DBC"/>
    <w:rsid w:val="00A14728"/>
    <w:rsid w:val="00A41BC3"/>
    <w:rsid w:val="00A45F1D"/>
    <w:rsid w:val="00A6260C"/>
    <w:rsid w:val="00A83773"/>
    <w:rsid w:val="00A86555"/>
    <w:rsid w:val="00A86E43"/>
    <w:rsid w:val="00AB2D67"/>
    <w:rsid w:val="00AD141B"/>
    <w:rsid w:val="00AE3A5B"/>
    <w:rsid w:val="00B035F3"/>
    <w:rsid w:val="00B90C3A"/>
    <w:rsid w:val="00BA4E62"/>
    <w:rsid w:val="00BC6FE8"/>
    <w:rsid w:val="00BD0833"/>
    <w:rsid w:val="00C410C8"/>
    <w:rsid w:val="00C62E14"/>
    <w:rsid w:val="00C82932"/>
    <w:rsid w:val="00C9699C"/>
    <w:rsid w:val="00CA398A"/>
    <w:rsid w:val="00CC6B50"/>
    <w:rsid w:val="00CC7A63"/>
    <w:rsid w:val="00CF1D2D"/>
    <w:rsid w:val="00CF338E"/>
    <w:rsid w:val="00D029C4"/>
    <w:rsid w:val="00D3450A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6</cp:revision>
  <cp:lastPrinted>2025-12-04T13:39:00Z</cp:lastPrinted>
  <dcterms:created xsi:type="dcterms:W3CDTF">2025-11-27T19:19:00Z</dcterms:created>
  <dcterms:modified xsi:type="dcterms:W3CDTF">2025-12-04T13:39:00Z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