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CD295B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INDICAÇÃO </w:t>
      </w:r>
      <w:r w:rsidR="008A1A2E">
        <w:rPr>
          <w:rFonts w:ascii="Arial" w:eastAsia="Arial" w:hAnsi="Arial" w:cs="Arial"/>
          <w:b/>
          <w:sz w:val="32"/>
          <w:szCs w:val="32"/>
        </w:rPr>
        <w:t>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929CD" w:rsidRDefault="00191069" w:rsidP="00CD295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CD295B">
        <w:rPr>
          <w:rFonts w:ascii="Arial" w:hAnsi="Arial"/>
          <w:b/>
        </w:rPr>
        <w:t xml:space="preserve">     </w:t>
      </w:r>
      <w:r w:rsidR="00CD295B" w:rsidRPr="00CD295B">
        <w:rPr>
          <w:rFonts w:ascii="Arial" w:hAnsi="Arial" w:cs="Arial"/>
          <w:b/>
          <w:sz w:val="24"/>
        </w:rPr>
        <w:t>SOCORRO</w:t>
      </w:r>
      <w:r w:rsidR="00CD295B" w:rsidRPr="00CD295B">
        <w:rPr>
          <w:rFonts w:ascii="Arial" w:hAnsi="Arial" w:cs="Arial"/>
          <w:b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b/>
          <w:sz w:val="24"/>
        </w:rPr>
        <w:t>NOGUEIRA</w:t>
      </w:r>
      <w:r w:rsidR="00CD295B" w:rsidRPr="00CD295B">
        <w:rPr>
          <w:rFonts w:ascii="Arial" w:hAnsi="Arial" w:cs="Arial"/>
          <w:i/>
          <w:sz w:val="24"/>
        </w:rPr>
        <w:t>,</w:t>
      </w:r>
      <w:r w:rsidR="00CD295B" w:rsidRPr="00CD295B">
        <w:rPr>
          <w:rFonts w:ascii="Arial" w:hAnsi="Arial" w:cs="Arial"/>
          <w:i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Vereadora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pelo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Partido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dos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Trabalhadores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–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PT,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requer a mesa diretora que após a tramitação regimental, seja encaminhada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 xml:space="preserve">cópias desta propositura o Excelentíssimo Sr. </w:t>
      </w:r>
      <w:r w:rsidR="00336F37" w:rsidRPr="00CD295B">
        <w:rPr>
          <w:rFonts w:ascii="Arial" w:hAnsi="Arial" w:cs="Arial"/>
          <w:b/>
          <w:sz w:val="24"/>
        </w:rPr>
        <w:t xml:space="preserve">CLÉCIO LUÍS VILHENA VIEIRA </w:t>
      </w:r>
      <w:r w:rsidR="00CD295B" w:rsidRPr="00CD295B">
        <w:rPr>
          <w:rFonts w:ascii="Arial" w:hAnsi="Arial" w:cs="Arial"/>
          <w:sz w:val="24"/>
        </w:rPr>
        <w:t>-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Govern</w:t>
      </w:r>
      <w:r w:rsidR="00CD295B">
        <w:rPr>
          <w:rFonts w:ascii="Arial" w:hAnsi="Arial" w:cs="Arial"/>
          <w:sz w:val="24"/>
        </w:rPr>
        <w:t>ador Do Estado Do Amapá. E para</w:t>
      </w:r>
      <w:r w:rsidR="008C2B6D">
        <w:rPr>
          <w:rFonts w:ascii="Arial" w:hAnsi="Arial" w:cs="Arial"/>
          <w:sz w:val="24"/>
        </w:rPr>
        <w:t xml:space="preserve"> o</w:t>
      </w:r>
      <w:r w:rsidR="00CD295B">
        <w:rPr>
          <w:rFonts w:ascii="Arial" w:hAnsi="Arial" w:cs="Arial"/>
          <w:sz w:val="24"/>
        </w:rPr>
        <w:t xml:space="preserve"> Sr.</w:t>
      </w:r>
      <w:r w:rsidR="00CD295B" w:rsidRP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823E57" w:rsidRPr="00823E57">
        <w:rPr>
          <w:rFonts w:ascii="Arial" w:hAnsi="Arial" w:cs="Arial"/>
          <w:b/>
          <w:sz w:val="24"/>
        </w:rPr>
        <w:t>EMMANUEL DANTE SOARES</w:t>
      </w:r>
      <w:r w:rsidR="00823E57" w:rsidRPr="00823E57">
        <w:rPr>
          <w:rFonts w:ascii="Segoe UI" w:hAnsi="Segoe UI" w:cs="Segoe UI"/>
          <w:sz w:val="24"/>
        </w:rPr>
        <w:t xml:space="preserve"> </w:t>
      </w:r>
      <w:r w:rsidR="00823E57" w:rsidRPr="00823E57">
        <w:rPr>
          <w:rFonts w:ascii="Arial" w:hAnsi="Arial" w:cs="Arial"/>
          <w:b/>
          <w:sz w:val="24"/>
        </w:rPr>
        <w:t>PEREIRA</w:t>
      </w:r>
      <w:r w:rsidR="00E63515" w:rsidRPr="00823E57">
        <w:rPr>
          <w:rFonts w:ascii="Arial" w:hAnsi="Arial" w:cs="Arial"/>
          <w:b/>
          <w:sz w:val="28"/>
          <w:szCs w:val="27"/>
          <w:shd w:val="clear" w:color="auto" w:fill="FFFFFF"/>
        </w:rPr>
        <w:t xml:space="preserve"> </w:t>
      </w:r>
      <w:r w:rsidR="008C2B6D" w:rsidRPr="00823E57">
        <w:rPr>
          <w:rFonts w:ascii="Arial" w:hAnsi="Arial" w:cs="Arial"/>
          <w:sz w:val="27"/>
          <w:szCs w:val="27"/>
          <w:shd w:val="clear" w:color="auto" w:fill="FFFFFF"/>
        </w:rPr>
        <w:t xml:space="preserve">- </w:t>
      </w:r>
      <w:r w:rsidR="00823E57">
        <w:rPr>
          <w:rFonts w:ascii="Arial" w:hAnsi="Arial" w:cs="Arial"/>
          <w:b/>
          <w:sz w:val="24"/>
        </w:rPr>
        <w:t xml:space="preserve"> </w:t>
      </w:r>
      <w:r w:rsidR="00823E57" w:rsidRPr="00823E57">
        <w:rPr>
          <w:rFonts w:ascii="Arial" w:hAnsi="Arial" w:cs="Arial"/>
          <w:sz w:val="24"/>
        </w:rPr>
        <w:t>Presidente Do Detran/AP.</w:t>
      </w:r>
    </w:p>
    <w:p w:rsidR="00823E57" w:rsidRDefault="000F1193" w:rsidP="00CD295B">
      <w:pPr>
        <w:jc w:val="both"/>
        <w:rPr>
          <w:rFonts w:ascii="Arial" w:hAnsi="Arial" w:cs="Arial"/>
          <w:sz w:val="24"/>
        </w:rPr>
      </w:pPr>
      <w:r w:rsidRPr="00E55491">
        <w:rPr>
          <w:b/>
          <w:noProof/>
        </w:rPr>
        <w:drawing>
          <wp:anchor distT="0" distB="0" distL="114300" distR="114300" simplePos="0" relativeHeight="251659264" behindDoc="1" locked="0" layoutInCell="1" allowOverlap="0" wp14:anchorId="592F6A9A" wp14:editId="0B1981C5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2B6D" w:rsidRPr="000F1193" w:rsidRDefault="00823E57" w:rsidP="00497049">
      <w:pPr>
        <w:jc w:val="both"/>
        <w:rPr>
          <w:rFonts w:ascii="Arial" w:hAnsi="Arial" w:cs="Arial"/>
          <w:b/>
          <w:sz w:val="28"/>
        </w:rPr>
      </w:pPr>
      <w:r w:rsidRPr="00823E57">
        <w:rPr>
          <w:rFonts w:ascii="Arial" w:hAnsi="Arial" w:cs="Arial"/>
          <w:b/>
          <w:sz w:val="24"/>
        </w:rPr>
        <w:t>INDICA AO GOVERNO DO ESTADO, POR MEIO DO DEPARTAMENTO ESTADUAL DE TRÂNSITO – DETRAN, COM APOIO DO BATALHÃO DE TRÂNSITO DA POLÍCIA MILITAR, A DISPONIBILIZAÇÃO DE EQUIPE PARA ORGANIZAÇÃO DO FLUXO DE TRÂNSITO NA RODOVIA SALVADOR DINIZ, NO PERÍMETRO DA PONTE DO IGARAPÉ DA FORTALEZA, ESPECIALM</w:t>
      </w:r>
      <w:r w:rsidR="000F1193">
        <w:rPr>
          <w:rFonts w:ascii="Arial" w:hAnsi="Arial" w:cs="Arial"/>
          <w:b/>
          <w:sz w:val="24"/>
        </w:rPr>
        <w:t>ENTE A PARTIR DAS 14 HORAS</w:t>
      </w:r>
      <w:r w:rsidRPr="00823E57">
        <w:rPr>
          <w:rFonts w:ascii="Arial" w:hAnsi="Arial" w:cs="Arial"/>
          <w:b/>
          <w:sz w:val="24"/>
        </w:rPr>
        <w:t xml:space="preserve"> </w:t>
      </w:r>
      <w:r w:rsidR="000F1193">
        <w:rPr>
          <w:rFonts w:ascii="Arial" w:hAnsi="Arial" w:cs="Arial"/>
          <w:b/>
          <w:sz w:val="24"/>
        </w:rPr>
        <w:t xml:space="preserve">NOS </w:t>
      </w:r>
      <w:r w:rsidRPr="00823E57">
        <w:rPr>
          <w:rFonts w:ascii="Arial" w:hAnsi="Arial" w:cs="Arial"/>
          <w:b/>
          <w:sz w:val="24"/>
        </w:rPr>
        <w:t>HORÁRIOS DE PICO COMERCIAL, NO MUNICÍPIO DE SANTANA/AP.</w:t>
      </w:r>
    </w:p>
    <w:p w:rsidR="00823E57" w:rsidRPr="00823E57" w:rsidRDefault="00823E57" w:rsidP="00497049">
      <w:pPr>
        <w:jc w:val="both"/>
        <w:rPr>
          <w:rFonts w:ascii="Arial" w:hAnsi="Arial" w:cs="Arial"/>
          <w:b/>
          <w:sz w:val="28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545E88" w:rsidRDefault="00875770" w:rsidP="000F1193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0F1193" w:rsidRPr="000F1193">
        <w:rPr>
          <w:rFonts w:ascii="Arial" w:hAnsi="Arial" w:cs="Arial"/>
        </w:rPr>
        <w:t>A presente indicação se fundamenta na necessidade de garantir maior segurança e fluidez no tráfego da Rodovia Salvador Diniz, especialmente no perímetro da Ponte do Igarapé da Fortaleza. O local concentra intenso fluxo de veículos e pedestres, agravado nos horários de pico comercial a partir das 14 horas. A presença de agentes do DETRAN, com apoio do Batalhão de Trânsito, contribuirá para reduzir congestionamentos, prevenir acidentes e organizar o trânsito. Tal medida trará benefícios diretos aos condutores, trabalhadores e moradores que utilizam diariamente es</w:t>
      </w:r>
      <w:r w:rsidR="000F1193">
        <w:rPr>
          <w:rFonts w:ascii="Arial" w:hAnsi="Arial" w:cs="Arial"/>
        </w:rPr>
        <w:t xml:space="preserve">tá </w:t>
      </w:r>
      <w:r w:rsidR="000F1193" w:rsidRPr="000F1193">
        <w:rPr>
          <w:rFonts w:ascii="Arial" w:hAnsi="Arial" w:cs="Arial"/>
        </w:rPr>
        <w:t>importante via de acesso ao município de Santana</w:t>
      </w:r>
      <w:r w:rsidR="000F1193">
        <w:t>.</w:t>
      </w:r>
    </w:p>
    <w:p w:rsidR="00DF1F08" w:rsidRDefault="008A1A2E" w:rsidP="00DF1F08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8C2B6D">
        <w:rPr>
          <w:rFonts w:ascii="Arial" w:eastAsia="Arial" w:hAnsi="Arial" w:cs="Arial"/>
          <w:b/>
        </w:rPr>
        <w:t>01</w:t>
      </w:r>
      <w:r w:rsidRPr="009E1182">
        <w:rPr>
          <w:rFonts w:ascii="Arial" w:eastAsia="Arial" w:hAnsi="Arial" w:cs="Arial"/>
          <w:b/>
        </w:rPr>
        <w:t xml:space="preserve"> DE </w:t>
      </w:r>
      <w:r w:rsidR="008C2B6D">
        <w:rPr>
          <w:rFonts w:ascii="Arial" w:eastAsia="Arial" w:hAnsi="Arial" w:cs="Arial"/>
          <w:b/>
        </w:rPr>
        <w:t>OUTUBRO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0F1193" w:rsidRPr="000F1193" w:rsidRDefault="000F1193" w:rsidP="00DF1F08">
      <w:pPr>
        <w:pStyle w:val="NormalWeb"/>
        <w:jc w:val="both"/>
        <w:rPr>
          <w:rFonts w:ascii="Arial" w:eastAsia="Arial" w:hAnsi="Arial" w:cs="Arial"/>
          <w:b/>
        </w:rPr>
      </w:pPr>
    </w:p>
    <w:p w:rsidR="000F1193" w:rsidRDefault="000F1193" w:rsidP="00F70FE2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</w:p>
    <w:p w:rsidR="00FE6E28" w:rsidRPr="00F70FE2" w:rsidRDefault="008A1A2E" w:rsidP="00F70FE2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FE6E28" w:rsidRPr="00F70FE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FCD" w:rsidRDefault="009E5FCD">
      <w:pPr>
        <w:spacing w:after="0" w:line="240" w:lineRule="auto"/>
      </w:pPr>
      <w:r>
        <w:separator/>
      </w:r>
    </w:p>
  </w:endnote>
  <w:endnote w:type="continuationSeparator" w:id="0">
    <w:p w:rsidR="009E5FCD" w:rsidRDefault="009E5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FCD" w:rsidRDefault="009E5FCD">
      <w:pPr>
        <w:spacing w:after="0" w:line="240" w:lineRule="auto"/>
      </w:pPr>
      <w:r>
        <w:separator/>
      </w:r>
    </w:p>
  </w:footnote>
  <w:footnote w:type="continuationSeparator" w:id="0">
    <w:p w:rsidR="009E5FCD" w:rsidRDefault="009E5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30EEB"/>
    <w:rsid w:val="000B4830"/>
    <w:rsid w:val="000F1193"/>
    <w:rsid w:val="00162A6D"/>
    <w:rsid w:val="00164EA8"/>
    <w:rsid w:val="00191069"/>
    <w:rsid w:val="001B6A4A"/>
    <w:rsid w:val="002B6448"/>
    <w:rsid w:val="00323D14"/>
    <w:rsid w:val="00336F37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6A28AE"/>
    <w:rsid w:val="006D18B7"/>
    <w:rsid w:val="00717D7C"/>
    <w:rsid w:val="00721434"/>
    <w:rsid w:val="00761FC2"/>
    <w:rsid w:val="007852D2"/>
    <w:rsid w:val="007D19F7"/>
    <w:rsid w:val="00823E57"/>
    <w:rsid w:val="008418CD"/>
    <w:rsid w:val="00867D78"/>
    <w:rsid w:val="00875770"/>
    <w:rsid w:val="008A1A2E"/>
    <w:rsid w:val="008C2B6D"/>
    <w:rsid w:val="00903759"/>
    <w:rsid w:val="00913050"/>
    <w:rsid w:val="00956FA4"/>
    <w:rsid w:val="00963F4D"/>
    <w:rsid w:val="009929CD"/>
    <w:rsid w:val="009A3757"/>
    <w:rsid w:val="009E1182"/>
    <w:rsid w:val="009E5FCD"/>
    <w:rsid w:val="00A0321E"/>
    <w:rsid w:val="00A80F54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CD295B"/>
    <w:rsid w:val="00DF1F08"/>
    <w:rsid w:val="00E10D71"/>
    <w:rsid w:val="00E40EBE"/>
    <w:rsid w:val="00E52BF0"/>
    <w:rsid w:val="00E62D60"/>
    <w:rsid w:val="00E63515"/>
    <w:rsid w:val="00E67C1F"/>
    <w:rsid w:val="00EA0416"/>
    <w:rsid w:val="00EA2FCC"/>
    <w:rsid w:val="00EE46E3"/>
    <w:rsid w:val="00EF0956"/>
    <w:rsid w:val="00EF6F29"/>
    <w:rsid w:val="00F06E71"/>
    <w:rsid w:val="00F626B5"/>
    <w:rsid w:val="00F630FE"/>
    <w:rsid w:val="00F70FE2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34253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6E0BFD-83F2-4416-A561-0EE9372F2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2</cp:revision>
  <cp:lastPrinted>2025-10-01T13:47:00Z</cp:lastPrinted>
  <dcterms:created xsi:type="dcterms:W3CDTF">2025-10-01T13:50:00Z</dcterms:created>
  <dcterms:modified xsi:type="dcterms:W3CDTF">2025-10-01T13:50:00Z</dcterms:modified>
</cp:coreProperties>
</file>