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INDICAÇÃO Nº      /2024 - CMS 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Vereador </w:t>
      </w:r>
      <w:r w:rsidDel="00000000" w:rsidR="00000000" w:rsidRPr="00000000">
        <w:rPr>
          <w:b w:val="1"/>
          <w:sz w:val="24"/>
          <w:szCs w:val="24"/>
          <w:rtl w:val="0"/>
        </w:rPr>
        <w:t xml:space="preserve">MÁRIO BRANDÃO-PL/STN</w:t>
      </w:r>
      <w:r w:rsidDel="00000000" w:rsidR="00000000" w:rsidRPr="00000000">
        <w:rPr>
          <w:sz w:val="24"/>
          <w:szCs w:val="24"/>
          <w:rtl w:val="0"/>
        </w:rPr>
        <w:t xml:space="preserve">, e que a este subscreve, vem </w:t>
      </w:r>
      <w:r w:rsidDel="00000000" w:rsidR="00000000" w:rsidRPr="00000000">
        <w:rPr>
          <w:b w:val="1"/>
          <w:sz w:val="24"/>
          <w:szCs w:val="24"/>
          <w:rtl w:val="0"/>
        </w:rPr>
        <w:t xml:space="preserve">SOLICITAR</w:t>
      </w:r>
      <w:r w:rsidDel="00000000" w:rsidR="00000000" w:rsidRPr="00000000">
        <w:rPr>
          <w:sz w:val="24"/>
          <w:szCs w:val="24"/>
          <w:rtl w:val="0"/>
        </w:rPr>
        <w:t xml:space="preserve">, após a devida tramitação regimental e consultado o Soberano Plenário, que seja encaminhado cópia da presente proposição ao </w:t>
      </w:r>
      <w:r w:rsidDel="00000000" w:rsidR="00000000" w:rsidRPr="00000000">
        <w:rPr>
          <w:b w:val="1"/>
          <w:sz w:val="24"/>
          <w:szCs w:val="24"/>
          <w:rtl w:val="0"/>
        </w:rPr>
        <w:t xml:space="preserve">EXMO. SR. MARCOS ALBERTO DE SOUZA JUCÁ</w:t>
      </w:r>
      <w:r w:rsidDel="00000000" w:rsidR="00000000" w:rsidRPr="00000000">
        <w:rPr>
          <w:sz w:val="24"/>
          <w:szCs w:val="24"/>
          <w:rtl w:val="0"/>
        </w:rPr>
        <w:t xml:space="preserve">, SECRETÁRIO DE ESTADO DE TRANSPORTE (SETRAP).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INDICO A IMPLANTAÇÃO DE ILUMINAÇÃO PÚBLICA DE LED NA RODOVIA AP-010, NO TRECHO QUE COMPREENDE O DISTRITO DE ANAUERAPUCU, EM FRENTE À COMUNIDADE, NO MUNICÍPIO DE SANTANA-AP.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JUSTIFICATIVA 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Nobres colegas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É com grande preocupação que trazemos à apreciação deste Plenário a necessidade urgente de instalação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iluminação pública de LED</w:t>
      </w:r>
      <w:r w:rsidDel="00000000" w:rsidR="00000000" w:rsidRPr="00000000">
        <w:rPr>
          <w:sz w:val="24"/>
          <w:szCs w:val="24"/>
          <w:rtl w:val="0"/>
        </w:rPr>
        <w:t xml:space="preserve"> na Rodovia AP-010, no trecho que abrange o Distrito de Anauerapucu. A ausência de iluminação adequada tem causado grande insegurança para os moradores locais e os motoristas que utilizam essa via, especialmente no período noturno, aumentando os riscos de acidentes e contribuindo para a sensação de vulnerabilidade na área.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tecnologia LED, além de ser mais eficiente e econômica, garante uma </w:t>
      </w:r>
      <w:r w:rsidDel="00000000" w:rsidR="00000000" w:rsidRPr="00000000">
        <w:rPr>
          <w:b w:val="1"/>
          <w:sz w:val="24"/>
          <w:szCs w:val="24"/>
          <w:rtl w:val="0"/>
        </w:rPr>
        <w:t xml:space="preserve">melhor visibilidade e maior durabilidade</w:t>
      </w:r>
      <w:r w:rsidDel="00000000" w:rsidR="00000000" w:rsidRPr="00000000">
        <w:rPr>
          <w:sz w:val="24"/>
          <w:szCs w:val="24"/>
          <w:rtl w:val="0"/>
        </w:rPr>
        <w:t xml:space="preserve">, tornando-se a escolha ideal para solucionar esse problema e proporcionar maior segurança e conforto à comunidade. A implementação dessa medida é essencial para melhorar a </w:t>
      </w:r>
      <w:r w:rsidDel="00000000" w:rsidR="00000000" w:rsidRPr="00000000">
        <w:rPr>
          <w:b w:val="1"/>
          <w:sz w:val="24"/>
          <w:szCs w:val="24"/>
          <w:rtl w:val="0"/>
        </w:rPr>
        <w:t xml:space="preserve">qualidade de vida</w:t>
      </w:r>
      <w:r w:rsidDel="00000000" w:rsidR="00000000" w:rsidRPr="00000000">
        <w:rPr>
          <w:sz w:val="24"/>
          <w:szCs w:val="24"/>
          <w:rtl w:val="0"/>
        </w:rPr>
        <w:t xml:space="preserve"> dos residentes e promover 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desenvolvimento seguro e sustentável</w:t>
      </w:r>
      <w:r w:rsidDel="00000000" w:rsidR="00000000" w:rsidRPr="00000000">
        <w:rPr>
          <w:sz w:val="24"/>
          <w:szCs w:val="24"/>
          <w:rtl w:val="0"/>
        </w:rPr>
        <w:t xml:space="preserve"> da região.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Solicito o apoio dos nobres vereadores para que esta indicação seja aprovada e encaminhada ao Secretário de Estado de Transporte, visando a pronta execução dessa melhoria tão importante para nossa cidade.</w:t>
      </w:r>
    </w:p>
    <w:p w:rsidR="00000000" w:rsidDel="00000000" w:rsidP="00000000" w:rsidRDefault="00000000" w:rsidRPr="00000000" w14:paraId="0000000C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PALÁCIO DR. FABIO JOSÉ DOS SANTOS, SEDE DO PODER LEGISLATIVO MUNICIPAL, SANTANA-AP, GABINETE DO VEREADOR MÁRIO DA SILVA BRANDÃO - PL, EM 09 DE SETEMBRO DE 2024. 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2124" w:firstLine="707.9999999999998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Vereador Mário Brandão 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Presidente da comissão econômica e de serviços 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públicos da câmara municipal de Santana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widowControl w:val="0"/>
      <w:spacing w:line="240" w:lineRule="auto"/>
      <w:ind w:left="292" w:hanging="151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gabineteverereadormariobrandao@gmail.com</w:t>
    </w:r>
  </w:p>
  <w:p w:rsidR="00000000" w:rsidDel="00000000" w:rsidP="00000000" w:rsidRDefault="00000000" w:rsidRPr="00000000" w14:paraId="00000018">
    <w:pPr>
      <w:widowControl w:val="0"/>
      <w:spacing w:line="240" w:lineRule="auto"/>
      <w:ind w:left="292" w:hanging="151"/>
      <w:jc w:val="both"/>
      <w:rPr/>
    </w:pPr>
    <w:r w:rsidDel="00000000" w:rsidR="00000000" w:rsidRPr="00000000">
      <w:rPr>
        <w:sz w:val="24"/>
        <w:szCs w:val="24"/>
        <w:rtl w:val="0"/>
      </w:rPr>
      <w:t xml:space="preserve">Rua Ubaldo Figueira, Nº 54, Bairro Central, Santana – AP. CEP 68925-186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9855200</wp:posOffset>
              </wp:positionV>
              <wp:extent cx="5125720" cy="3905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25720" cy="390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9855200</wp:posOffset>
              </wp:positionV>
              <wp:extent cx="5125720" cy="39052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25720" cy="390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line="240" w:lineRule="auto"/>
      <w:jc w:val="center"/>
      <w:rPr>
        <w:sz w:val="24"/>
        <w:szCs w:val="24"/>
      </w:rPr>
    </w:pPr>
    <w:r w:rsidDel="00000000" w:rsidR="00000000" w:rsidRPr="00000000">
      <w:rPr>
        <w:rFonts w:ascii="Calibri" w:cs="Calibri" w:eastAsia="Calibri" w:hAnsi="Calibri"/>
      </w:rPr>
      <w:pict>
        <v:shape id="WordPictureWatermark1" style="position:absolute;width:451.27559055118115pt;height:428.4039231938113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4.png"/>
        </v:shape>
      </w:pict>
    </w:r>
    <w:r w:rsidDel="00000000" w:rsidR="00000000" w:rsidRPr="00000000">
      <w:rPr>
        <w:sz w:val="24"/>
        <w:szCs w:val="24"/>
      </w:rPr>
      <w:drawing>
        <wp:inline distB="19050" distT="19050" distL="19050" distR="19050">
          <wp:extent cx="854545" cy="811530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4545" cy="8115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ESTADO DO AMAPÁ </w:t>
    </w:r>
  </w:p>
  <w:p w:rsidR="00000000" w:rsidDel="00000000" w:rsidP="00000000" w:rsidRDefault="00000000" w:rsidRPr="00000000" w14:paraId="00000015">
    <w:pPr>
      <w:widowControl w:val="0"/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sz w:val="24"/>
        <w:szCs w:val="24"/>
        <w:rtl w:val="0"/>
      </w:rPr>
      <w:t xml:space="preserve">CÂMARA MUNICIPAL DE SANTANA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after="200" w:line="276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sz w:val="24"/>
        <w:szCs w:val="24"/>
        <w:rtl w:val="0"/>
      </w:rPr>
      <w:t xml:space="preserve">GABINETE DO VEREADOR MÁRIO BRANDÃO-PL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