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C61A3D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A17619" w:rsidRDefault="00A1761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A17619" w:rsidRDefault="00A1761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C61A3D">
        <w:rPr>
          <w:rFonts w:ascii="Cambria" w:hAnsi="Cambria"/>
          <w:b/>
          <w:iCs/>
          <w:sz w:val="24"/>
          <w:szCs w:val="24"/>
        </w:rPr>
        <w:t>INDICA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BA0419">
        <w:rPr>
          <w:rFonts w:ascii="Cambria" w:hAnsi="Cambria"/>
          <w:iCs/>
          <w:sz w:val="24"/>
          <w:szCs w:val="24"/>
        </w:rPr>
        <w:t xml:space="preserve">A ILUSTRÍSSIMA SENHORA </w:t>
      </w:r>
      <w:r w:rsidR="00BA0419" w:rsidRPr="001C3ACE">
        <w:rPr>
          <w:rFonts w:ascii="Cambria" w:hAnsi="Cambria"/>
          <w:iCs/>
          <w:color w:val="000000"/>
          <w:sz w:val="24"/>
          <w:szCs w:val="24"/>
        </w:rPr>
        <w:t>T</w:t>
      </w:r>
      <w:r w:rsidR="00BA0419" w:rsidRPr="001C3ACE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EN CEL QOPMC ELIENE GOMES RODRIGUES TORK, COMANDANTE DO 4º BATALHÃO DA POLÍCIA MILITAR DO ESTADO DO AMAPÁ, SOLICITANDO A INTENSIFICAÇÃO DO PATRULHAMENTO OSTENSIVO </w:t>
      </w:r>
      <w:r w:rsidR="00BA0419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NA FEIRA DO BAIRRO NOVA BRASÍLIA</w:t>
      </w:r>
      <w:r w:rsidR="00BA0419">
        <w:rPr>
          <w:rFonts w:ascii="Cambria" w:hAnsi="Cambria"/>
          <w:b/>
          <w:iCs/>
          <w:sz w:val="24"/>
          <w:szCs w:val="24"/>
        </w:rPr>
        <w:t>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</w:t>
      </w:r>
      <w:r w:rsidR="00C61A3D">
        <w:rPr>
          <w:rFonts w:ascii="Cambria" w:hAnsi="Cambria"/>
          <w:b/>
          <w:iCs/>
          <w:sz w:val="24"/>
          <w:szCs w:val="24"/>
        </w:rPr>
        <w:t xml:space="preserve">tem por objetivo inibir a ação de </w:t>
      </w:r>
      <w:r w:rsidR="00BA3C09">
        <w:rPr>
          <w:rFonts w:ascii="Cambria" w:hAnsi="Cambria"/>
          <w:b/>
          <w:iCs/>
          <w:sz w:val="24"/>
          <w:szCs w:val="24"/>
        </w:rPr>
        <w:t>criminosos no referido local, principalmente no período noturno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A3C09">
        <w:rPr>
          <w:rFonts w:ascii="Cambria" w:hAnsi="Cambria"/>
          <w:iCs/>
          <w:sz w:val="24"/>
          <w:szCs w:val="24"/>
        </w:rPr>
        <w:t>15 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647D27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D27" w:rsidRDefault="00647D27">
      <w:r>
        <w:separator/>
      </w:r>
    </w:p>
  </w:endnote>
  <w:endnote w:type="continuationSeparator" w:id="0">
    <w:p w:rsidR="00647D27" w:rsidRDefault="0064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D27" w:rsidRDefault="00647D27">
      <w:r>
        <w:separator/>
      </w:r>
    </w:p>
  </w:footnote>
  <w:footnote w:type="continuationSeparator" w:id="0">
    <w:p w:rsidR="00647D27" w:rsidRDefault="0064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EB2996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C3ACE"/>
    <w:rsid w:val="001D3ACA"/>
    <w:rsid w:val="001E39AA"/>
    <w:rsid w:val="001E4DF7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47D27"/>
    <w:rsid w:val="006707A7"/>
    <w:rsid w:val="00671798"/>
    <w:rsid w:val="0067621F"/>
    <w:rsid w:val="006C3286"/>
    <w:rsid w:val="006D58CF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17619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A0419"/>
    <w:rsid w:val="00BA3C09"/>
    <w:rsid w:val="00BB0C41"/>
    <w:rsid w:val="00BB37C8"/>
    <w:rsid w:val="00BC311B"/>
    <w:rsid w:val="00BF0405"/>
    <w:rsid w:val="00BF58E9"/>
    <w:rsid w:val="00C04EBF"/>
    <w:rsid w:val="00C160AF"/>
    <w:rsid w:val="00C2652E"/>
    <w:rsid w:val="00C61A3D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B2996"/>
    <w:rsid w:val="00ED0144"/>
    <w:rsid w:val="00EF0C5C"/>
    <w:rsid w:val="00EF45C5"/>
    <w:rsid w:val="00F17C6C"/>
    <w:rsid w:val="00F2493D"/>
    <w:rsid w:val="00F33BE9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3AD4E"/>
  <w15:chartTrackingRefBased/>
  <w15:docId w15:val="{49F1A10B-0403-C142-A504-E7D10CE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2024-04-15T14:45:00Z</dcterms:created>
  <dcterms:modified xsi:type="dcterms:W3CDTF">2024-04-15T14:46:00Z</dcterms:modified>
</cp:coreProperties>
</file>