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805F271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34BA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1B7877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34BA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849EA0E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34BA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63166F6E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</w:t>
      </w:r>
      <w:r w:rsidR="00474CD5">
        <w:rPr>
          <w:rFonts w:ascii="Arial" w:hAnsi="Arial" w:cs="Arial"/>
          <w:b/>
          <w:bCs/>
          <w:sz w:val="28"/>
          <w:szCs w:val="28"/>
        </w:rPr>
        <w:t>ILUMINAÇÃO PÚBLICA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POR TODA EXTENSÃO DO RAMAL DA OLARIA</w:t>
      </w:r>
      <w:r w:rsidR="000722F4">
        <w:rPr>
          <w:rFonts w:ascii="Arial" w:hAnsi="Arial" w:cs="Arial"/>
          <w:b/>
          <w:bCs/>
          <w:sz w:val="28"/>
          <w:szCs w:val="28"/>
        </w:rPr>
        <w:t>,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NO BAIRRO DO ELESBÃO,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7B87B022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74CD5">
        <w:rPr>
          <w:rFonts w:ascii="Arial" w:hAnsi="Arial" w:cs="Arial"/>
          <w:color w:val="000000" w:themeColor="text1"/>
          <w:sz w:val="28"/>
          <w:szCs w:val="28"/>
        </w:rPr>
        <w:t xml:space="preserve">o perímetro </w:t>
      </w:r>
      <w:r w:rsidR="00834BAF">
        <w:rPr>
          <w:rFonts w:ascii="Arial" w:hAnsi="Arial" w:cs="Arial"/>
          <w:color w:val="000000" w:themeColor="text1"/>
          <w:sz w:val="28"/>
          <w:szCs w:val="28"/>
        </w:rPr>
        <w:t>está totalmente no escuro, tornando o local inseguro para quem trafega pelo local e principalmente para os moradores da região, portanto, o serviço solicitado é de suma importância.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724C13E" w:rsidR="0044799E" w:rsidRPr="0044799E" w:rsidRDefault="0044799E" w:rsidP="00462DAA">
      <w:pPr>
        <w:tabs>
          <w:tab w:val="left" w:pos="6844"/>
          <w:tab w:val="left" w:pos="7320"/>
        </w:tabs>
      </w:pPr>
      <w:r>
        <w:tab/>
      </w:r>
      <w:r w:rsidR="00462DAA"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BDFF0" w14:textId="77777777" w:rsidR="00934624" w:rsidRDefault="00934624" w:rsidP="005F135D">
      <w:pPr>
        <w:spacing w:after="0" w:line="240" w:lineRule="auto"/>
      </w:pPr>
      <w:r>
        <w:separator/>
      </w:r>
    </w:p>
  </w:endnote>
  <w:endnote w:type="continuationSeparator" w:id="0">
    <w:p w14:paraId="6C7F0DAA" w14:textId="77777777" w:rsidR="00934624" w:rsidRDefault="0093462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AA4442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E7BB4">
      <w:rPr>
        <w:rFonts w:cstheme="minorHAnsi"/>
        <w:b/>
        <w:bCs/>
      </w:rPr>
      <w:t>03</w:t>
    </w:r>
    <w:r w:rsidR="00834BAF">
      <w:rPr>
        <w:rFonts w:cstheme="minorHAnsi"/>
        <w:b/>
        <w:bCs/>
      </w:rPr>
      <w:t xml:space="preserve"> DE </w:t>
    </w:r>
    <w:r w:rsidR="005E7BB4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834BA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9F3C" w14:textId="77777777" w:rsidR="00934624" w:rsidRDefault="00934624" w:rsidP="005F135D">
      <w:pPr>
        <w:spacing w:after="0" w:line="240" w:lineRule="auto"/>
      </w:pPr>
      <w:r>
        <w:separator/>
      </w:r>
    </w:p>
  </w:footnote>
  <w:footnote w:type="continuationSeparator" w:id="0">
    <w:p w14:paraId="0575FDF8" w14:textId="77777777" w:rsidR="00934624" w:rsidRDefault="0093462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16AA0"/>
    <w:rsid w:val="000478DD"/>
    <w:rsid w:val="000722F4"/>
    <w:rsid w:val="000F61D4"/>
    <w:rsid w:val="002A2E6C"/>
    <w:rsid w:val="003B4BD3"/>
    <w:rsid w:val="003F0C8F"/>
    <w:rsid w:val="0044799E"/>
    <w:rsid w:val="00462DAA"/>
    <w:rsid w:val="00474CD5"/>
    <w:rsid w:val="004A504E"/>
    <w:rsid w:val="004D594F"/>
    <w:rsid w:val="004F4A0E"/>
    <w:rsid w:val="0051796E"/>
    <w:rsid w:val="00535EE1"/>
    <w:rsid w:val="005B59A7"/>
    <w:rsid w:val="005E752B"/>
    <w:rsid w:val="005E7BB4"/>
    <w:rsid w:val="005F135D"/>
    <w:rsid w:val="006922F9"/>
    <w:rsid w:val="00834BAF"/>
    <w:rsid w:val="008C6E5F"/>
    <w:rsid w:val="008E460E"/>
    <w:rsid w:val="00907910"/>
    <w:rsid w:val="00910F80"/>
    <w:rsid w:val="00934624"/>
    <w:rsid w:val="009D6639"/>
    <w:rsid w:val="00AC003F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2024-03-30T14:28:00Z</cp:lastPrinted>
  <dcterms:created xsi:type="dcterms:W3CDTF">2024-03-05T19:27:00Z</dcterms:created>
  <dcterms:modified xsi:type="dcterms:W3CDTF">2024-03-30T14:28:00Z</dcterms:modified>
</cp:coreProperties>
</file>