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5BA" w:rsidRPr="00130AC7" w:rsidRDefault="003515BA">
      <w:pPr>
        <w:pBdr>
          <w:top w:val="nil"/>
          <w:left w:val="nil"/>
          <w:bottom w:val="nil"/>
          <w:right w:val="nil"/>
          <w:between w:val="nil"/>
        </w:pBdr>
        <w:spacing w:before="2"/>
        <w:rPr>
          <w:rFonts w:ascii="Arial" w:eastAsia="Times New Roman" w:hAnsi="Arial" w:cs="Arial"/>
          <w:color w:val="000000"/>
          <w:sz w:val="24"/>
          <w:szCs w:val="24"/>
        </w:rPr>
      </w:pPr>
    </w:p>
    <w:p w:rsidR="003515BA" w:rsidRPr="00130AC7" w:rsidRDefault="00E05F86" w:rsidP="007B0B44">
      <w:pPr>
        <w:pStyle w:val="Ttulo1"/>
        <w:tabs>
          <w:tab w:val="left" w:pos="4361"/>
        </w:tabs>
        <w:spacing w:line="259" w:lineRule="auto"/>
        <w:ind w:left="4037" w:right="1" w:hanging="4037"/>
        <w:jc w:val="center"/>
        <w:rPr>
          <w:sz w:val="24"/>
          <w:szCs w:val="24"/>
        </w:rPr>
      </w:pPr>
      <w:r w:rsidRPr="00130AC7">
        <w:rPr>
          <w:sz w:val="24"/>
          <w:szCs w:val="24"/>
        </w:rPr>
        <w:t>PROJETO DE LEI Nº ____, DE 202</w:t>
      </w:r>
      <w:r w:rsidR="00130AC7" w:rsidRPr="00130AC7">
        <w:rPr>
          <w:sz w:val="24"/>
          <w:szCs w:val="24"/>
        </w:rPr>
        <w:t>3</w:t>
      </w:r>
    </w:p>
    <w:p w:rsidR="003515BA" w:rsidRPr="00130AC7" w:rsidRDefault="003515BA">
      <w:pPr>
        <w:pBdr>
          <w:top w:val="nil"/>
          <w:left w:val="nil"/>
          <w:bottom w:val="nil"/>
          <w:right w:val="nil"/>
          <w:between w:val="nil"/>
        </w:pBdr>
        <w:spacing w:before="1"/>
        <w:rPr>
          <w:rFonts w:ascii="Arial" w:eastAsia="Arial" w:hAnsi="Arial" w:cs="Arial"/>
          <w:b/>
          <w:color w:val="000000"/>
          <w:sz w:val="24"/>
          <w:szCs w:val="24"/>
        </w:rPr>
      </w:pPr>
    </w:p>
    <w:p w:rsidR="003515BA" w:rsidRPr="00130AC7" w:rsidRDefault="00C9310F">
      <w:pPr>
        <w:pStyle w:val="Ttulo2"/>
        <w:spacing w:line="276" w:lineRule="auto"/>
        <w:ind w:left="4112" w:right="138"/>
        <w:jc w:val="both"/>
      </w:pPr>
      <w:r w:rsidRPr="00130AC7">
        <w:t xml:space="preserve">DISPÕE SOBRE A OBRIGATORIEDADE DA PRESENÇA DE INTÉRPRETES OU TRADUTORES DA LÍNGUA BRASILEIRA DE SINAIS (LIBRAS) NOS ÓRGÃOS E ENTIDADES DA ADMINISTRAÇÃO PÚBLICA </w:t>
      </w:r>
      <w:r w:rsidR="00D45DA4" w:rsidRPr="00130AC7">
        <w:t xml:space="preserve">DIRETA, INDIRETA, FUNDACIONAL, </w:t>
      </w:r>
      <w:r w:rsidRPr="00130AC7">
        <w:t>NAS EMPRESAS CONCESSIONÁRIAS DE SERVI</w:t>
      </w:r>
      <w:r w:rsidR="00D45DA4" w:rsidRPr="00130AC7">
        <w:t>ÇOS PÚBLICOS E NO</w:t>
      </w:r>
      <w:r w:rsidR="004E15A4" w:rsidRPr="00130AC7">
        <w:t>S EVENTOS PROMOVIDOS PELO MUNICÍ</w:t>
      </w:r>
      <w:r w:rsidR="00D45DA4" w:rsidRPr="00130AC7">
        <w:t xml:space="preserve">PIO </w:t>
      </w:r>
      <w:r w:rsidR="009D5DF5" w:rsidRPr="00130AC7">
        <w:t>DE SANTANA</w:t>
      </w:r>
      <w:r w:rsidRPr="00130AC7">
        <w:t xml:space="preserve"> E DÁ OUTRAS PROVIDÊNCIAS.</w:t>
      </w:r>
    </w:p>
    <w:p w:rsidR="003515BA" w:rsidRPr="00130AC7" w:rsidRDefault="003515BA">
      <w:pPr>
        <w:pBdr>
          <w:top w:val="nil"/>
          <w:left w:val="nil"/>
          <w:bottom w:val="nil"/>
          <w:right w:val="nil"/>
          <w:between w:val="nil"/>
        </w:pBdr>
        <w:spacing w:before="5"/>
        <w:rPr>
          <w:rFonts w:ascii="Arial" w:eastAsia="Arial" w:hAnsi="Arial" w:cs="Arial"/>
          <w:b/>
          <w:color w:val="000000"/>
          <w:sz w:val="24"/>
          <w:szCs w:val="24"/>
        </w:rPr>
      </w:pPr>
    </w:p>
    <w:p w:rsidR="003515BA" w:rsidRPr="00130AC7" w:rsidRDefault="00E05F86">
      <w:pPr>
        <w:spacing w:before="92" w:line="276" w:lineRule="auto"/>
        <w:ind w:left="142"/>
        <w:rPr>
          <w:rFonts w:ascii="Arial" w:eastAsia="Arial" w:hAnsi="Arial" w:cs="Arial"/>
          <w:b/>
          <w:sz w:val="24"/>
          <w:szCs w:val="24"/>
        </w:rPr>
      </w:pPr>
      <w:r w:rsidRPr="00130AC7">
        <w:rPr>
          <w:rFonts w:ascii="Arial" w:eastAsia="Arial" w:hAnsi="Arial" w:cs="Arial"/>
          <w:b/>
          <w:sz w:val="24"/>
          <w:szCs w:val="24"/>
        </w:rPr>
        <w:t>O PREFEITO MUNICIPAL DE SANTANA,</w:t>
      </w:r>
      <w:r w:rsidRPr="00130AC7">
        <w:rPr>
          <w:rFonts w:ascii="Arial" w:hAnsi="Arial" w:cs="Arial"/>
          <w:noProof/>
          <w:sz w:val="24"/>
          <w:szCs w:val="24"/>
          <w:lang w:val="pt-BR"/>
        </w:rPr>
        <mc:AlternateContent>
          <mc:Choice Requires="wpg">
            <w:drawing>
              <wp:anchor distT="0" distB="0" distL="114300" distR="114300" simplePos="0" relativeHeight="251659264" behindDoc="1" locked="0" layoutInCell="1" hidden="0" allowOverlap="1">
                <wp:simplePos x="0" y="0"/>
                <wp:positionH relativeFrom="column">
                  <wp:posOffset>177800</wp:posOffset>
                </wp:positionH>
                <wp:positionV relativeFrom="paragraph">
                  <wp:posOffset>12700</wp:posOffset>
                </wp:positionV>
                <wp:extent cx="5447030" cy="847725"/>
                <wp:effectExtent l="0" t="0" r="0" b="0"/>
                <wp:wrapNone/>
                <wp:docPr id="8" name="Forma Livre 8"/>
                <wp:cNvGraphicFramePr/>
                <a:graphic xmlns:a="http://schemas.openxmlformats.org/drawingml/2006/main">
                  <a:graphicData uri="http://schemas.microsoft.com/office/word/2010/wordprocessingShape">
                    <wps:wsp>
                      <wps:cNvSpPr/>
                      <wps:spPr>
                        <a:xfrm>
                          <a:off x="3617848" y="3360900"/>
                          <a:ext cx="5437505" cy="838200"/>
                        </a:xfrm>
                        <a:custGeom>
                          <a:avLst/>
                          <a:gdLst/>
                          <a:ahLst/>
                          <a:cxnLst/>
                          <a:rect l="l" t="t" r="r" b="b"/>
                          <a:pathLst>
                            <a:path w="5437505" h="838200" extrusionOk="0">
                              <a:moveTo>
                                <a:pt x="5436870" y="0"/>
                              </a:moveTo>
                              <a:lnTo>
                                <a:pt x="0" y="0"/>
                              </a:lnTo>
                              <a:lnTo>
                                <a:pt x="0" y="208915"/>
                              </a:lnTo>
                              <a:lnTo>
                                <a:pt x="0" y="419100"/>
                              </a:lnTo>
                              <a:lnTo>
                                <a:pt x="0" y="628015"/>
                              </a:lnTo>
                              <a:lnTo>
                                <a:pt x="0" y="838200"/>
                              </a:lnTo>
                              <a:lnTo>
                                <a:pt x="5436870" y="838200"/>
                              </a:lnTo>
                              <a:lnTo>
                                <a:pt x="5436870" y="628015"/>
                              </a:lnTo>
                              <a:lnTo>
                                <a:pt x="5436870" y="419100"/>
                              </a:lnTo>
                              <a:lnTo>
                                <a:pt x="5436870" y="208915"/>
                              </a:lnTo>
                              <a:lnTo>
                                <a:pt x="543687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114300" distR="114300" hidden="0" layoutInCell="1" locked="0" relativeHeight="0" simplePos="0">
                <wp:simplePos x="0" y="0"/>
                <wp:positionH relativeFrom="column">
                  <wp:posOffset>177800</wp:posOffset>
                </wp:positionH>
                <wp:positionV relativeFrom="paragraph">
                  <wp:posOffset>12700</wp:posOffset>
                </wp:positionV>
                <wp:extent cx="5447030" cy="847725"/>
                <wp:effectExtent b="0" l="0" r="0" t="0"/>
                <wp:wrapNone/>
                <wp:docPr id="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447030" cy="847725"/>
                        </a:xfrm>
                        <a:prstGeom prst="rect"/>
                        <a:ln/>
                      </pic:spPr>
                    </pic:pic>
                  </a:graphicData>
                </a:graphic>
              </wp:anchor>
            </w:drawing>
          </mc:Fallback>
        </mc:AlternateContent>
      </w:r>
    </w:p>
    <w:p w:rsidR="003515BA" w:rsidRPr="00130AC7" w:rsidRDefault="003515BA">
      <w:pPr>
        <w:pBdr>
          <w:top w:val="nil"/>
          <w:left w:val="nil"/>
          <w:bottom w:val="nil"/>
          <w:right w:val="nil"/>
          <w:between w:val="nil"/>
        </w:pBdr>
        <w:spacing w:before="5" w:line="276" w:lineRule="auto"/>
        <w:rPr>
          <w:rFonts w:ascii="Arial" w:eastAsia="Arial" w:hAnsi="Arial" w:cs="Arial"/>
          <w:b/>
          <w:color w:val="000000"/>
          <w:sz w:val="24"/>
          <w:szCs w:val="24"/>
        </w:rPr>
      </w:pPr>
    </w:p>
    <w:p w:rsidR="003515BA" w:rsidRPr="00130AC7" w:rsidRDefault="00E05F86">
      <w:pPr>
        <w:pBdr>
          <w:top w:val="nil"/>
          <w:left w:val="nil"/>
          <w:bottom w:val="nil"/>
          <w:right w:val="nil"/>
          <w:between w:val="nil"/>
        </w:pBdr>
        <w:spacing w:before="92" w:line="276" w:lineRule="auto"/>
        <w:ind w:left="142" w:right="143"/>
        <w:jc w:val="both"/>
        <w:rPr>
          <w:rFonts w:ascii="Arial" w:hAnsi="Arial" w:cs="Arial"/>
          <w:color w:val="000000"/>
          <w:sz w:val="24"/>
          <w:szCs w:val="24"/>
        </w:rPr>
      </w:pPr>
      <w:r w:rsidRPr="00130AC7">
        <w:rPr>
          <w:rFonts w:ascii="Arial" w:hAnsi="Arial" w:cs="Arial"/>
          <w:color w:val="000000"/>
          <w:sz w:val="24"/>
          <w:szCs w:val="24"/>
        </w:rPr>
        <w:t>Faço saber que a Câmara Municipal aprovou e eu, nos termos do Art. 30 da Lei Orgânica do Município de Santana, sanciono a seguinte Lei.</w:t>
      </w:r>
    </w:p>
    <w:p w:rsidR="003515BA" w:rsidRPr="00130AC7" w:rsidRDefault="003515BA">
      <w:pPr>
        <w:pBdr>
          <w:top w:val="nil"/>
          <w:left w:val="nil"/>
          <w:bottom w:val="nil"/>
          <w:right w:val="nil"/>
          <w:between w:val="nil"/>
        </w:pBdr>
        <w:spacing w:line="276" w:lineRule="auto"/>
        <w:rPr>
          <w:rFonts w:ascii="Arial" w:hAnsi="Arial" w:cs="Arial"/>
          <w:color w:val="000000"/>
          <w:sz w:val="24"/>
          <w:szCs w:val="24"/>
        </w:rPr>
      </w:pPr>
    </w:p>
    <w:p w:rsidR="00C9310F" w:rsidRPr="00130AC7" w:rsidRDefault="00BE1E35">
      <w:pPr>
        <w:spacing w:before="163" w:line="276" w:lineRule="auto"/>
        <w:ind w:left="142" w:right="143"/>
        <w:jc w:val="both"/>
        <w:rPr>
          <w:rFonts w:ascii="Arial" w:hAnsi="Arial" w:cs="Arial"/>
          <w:sz w:val="24"/>
          <w:szCs w:val="24"/>
        </w:rPr>
      </w:pPr>
      <w:r w:rsidRPr="00130AC7">
        <w:rPr>
          <w:rFonts w:ascii="Arial" w:hAnsi="Arial" w:cs="Arial"/>
          <w:b/>
          <w:sz w:val="24"/>
          <w:szCs w:val="24"/>
        </w:rPr>
        <w:t>Art. 1</w:t>
      </w:r>
      <w:r w:rsidR="00C9310F" w:rsidRPr="00130AC7">
        <w:rPr>
          <w:rFonts w:ascii="Arial" w:hAnsi="Arial" w:cs="Arial"/>
          <w:b/>
          <w:sz w:val="24"/>
          <w:szCs w:val="24"/>
        </w:rPr>
        <w:t>º</w:t>
      </w:r>
      <w:r w:rsidRPr="00130AC7">
        <w:rPr>
          <w:rFonts w:ascii="Arial" w:hAnsi="Arial" w:cs="Arial"/>
          <w:b/>
          <w:sz w:val="24"/>
          <w:szCs w:val="24"/>
        </w:rPr>
        <w:t>.</w:t>
      </w:r>
      <w:r w:rsidR="00C9310F" w:rsidRPr="00130AC7">
        <w:rPr>
          <w:rFonts w:ascii="Arial" w:hAnsi="Arial" w:cs="Arial"/>
          <w:sz w:val="24"/>
          <w:szCs w:val="24"/>
        </w:rPr>
        <w:t xml:space="preserve"> Todos os órgãos e entidades da Administração Pública </w:t>
      </w:r>
      <w:r w:rsidR="00D45DA4" w:rsidRPr="00130AC7">
        <w:rPr>
          <w:rFonts w:ascii="Arial" w:hAnsi="Arial" w:cs="Arial"/>
          <w:sz w:val="24"/>
          <w:szCs w:val="24"/>
        </w:rPr>
        <w:t>direta, indireta, fundacional ,</w:t>
      </w:r>
      <w:r w:rsidR="00130AC7" w:rsidRPr="00130AC7">
        <w:rPr>
          <w:rFonts w:ascii="Arial" w:hAnsi="Arial" w:cs="Arial"/>
          <w:sz w:val="24"/>
          <w:szCs w:val="24"/>
        </w:rPr>
        <w:t>n</w:t>
      </w:r>
      <w:r w:rsidR="00C9310F" w:rsidRPr="00130AC7">
        <w:rPr>
          <w:rFonts w:ascii="Arial" w:hAnsi="Arial" w:cs="Arial"/>
          <w:sz w:val="24"/>
          <w:szCs w:val="24"/>
        </w:rPr>
        <w:t>as empresas concess</w:t>
      </w:r>
      <w:r w:rsidR="0061716C" w:rsidRPr="00130AC7">
        <w:rPr>
          <w:rFonts w:ascii="Arial" w:hAnsi="Arial" w:cs="Arial"/>
          <w:sz w:val="24"/>
          <w:szCs w:val="24"/>
        </w:rPr>
        <w:t xml:space="preserve">ionárias de serviços públicos e </w:t>
      </w:r>
      <w:r w:rsidR="00D45DA4" w:rsidRPr="00130AC7">
        <w:rPr>
          <w:rFonts w:ascii="Arial" w:hAnsi="Arial" w:cs="Arial"/>
          <w:sz w:val="24"/>
          <w:szCs w:val="24"/>
        </w:rPr>
        <w:t xml:space="preserve">nos </w:t>
      </w:r>
      <w:r w:rsidR="0061716C" w:rsidRPr="00130AC7">
        <w:rPr>
          <w:rFonts w:ascii="Arial" w:hAnsi="Arial" w:cs="Arial"/>
          <w:sz w:val="24"/>
          <w:szCs w:val="24"/>
        </w:rPr>
        <w:t>eventos</w:t>
      </w:r>
      <w:r w:rsidR="00D45DA4" w:rsidRPr="00130AC7">
        <w:rPr>
          <w:rFonts w:ascii="Arial" w:hAnsi="Arial" w:cs="Arial"/>
          <w:sz w:val="24"/>
          <w:szCs w:val="24"/>
        </w:rPr>
        <w:t xml:space="preserve"> promovidos pelo municipio </w:t>
      </w:r>
      <w:r w:rsidR="00C9310F" w:rsidRPr="00130AC7">
        <w:rPr>
          <w:rFonts w:ascii="Arial" w:hAnsi="Arial" w:cs="Arial"/>
          <w:sz w:val="24"/>
          <w:szCs w:val="24"/>
        </w:rPr>
        <w:t xml:space="preserve"> de </w:t>
      </w:r>
      <w:r w:rsidRPr="00130AC7">
        <w:rPr>
          <w:rFonts w:ascii="Arial" w:hAnsi="Arial" w:cs="Arial"/>
          <w:sz w:val="24"/>
          <w:szCs w:val="24"/>
        </w:rPr>
        <w:t>Santana</w:t>
      </w:r>
      <w:r w:rsidR="00D45DA4" w:rsidRPr="00130AC7">
        <w:rPr>
          <w:rFonts w:ascii="Arial" w:hAnsi="Arial" w:cs="Arial"/>
          <w:sz w:val="24"/>
          <w:szCs w:val="24"/>
        </w:rPr>
        <w:t>,</w:t>
      </w:r>
      <w:r w:rsidR="00C9310F" w:rsidRPr="00130AC7">
        <w:rPr>
          <w:rFonts w:ascii="Arial" w:hAnsi="Arial" w:cs="Arial"/>
          <w:sz w:val="24"/>
          <w:szCs w:val="24"/>
        </w:rPr>
        <w:t xml:space="preserve"> deverão contar, em seus estabelecimentos, com a presença de intérpretes ou tradutores da Língua Brasileira de Sinais (Libras) para atendimento às pessoas com deficiência auditiva. </w:t>
      </w:r>
    </w:p>
    <w:p w:rsidR="00C9310F" w:rsidRPr="00130AC7" w:rsidRDefault="00C9310F">
      <w:pPr>
        <w:spacing w:before="163" w:line="276" w:lineRule="auto"/>
        <w:ind w:left="142" w:right="143"/>
        <w:jc w:val="both"/>
        <w:rPr>
          <w:rFonts w:ascii="Arial" w:hAnsi="Arial" w:cs="Arial"/>
          <w:sz w:val="24"/>
          <w:szCs w:val="24"/>
        </w:rPr>
      </w:pPr>
      <w:r w:rsidRPr="00130AC7">
        <w:rPr>
          <w:rFonts w:ascii="Arial" w:hAnsi="Arial" w:cs="Arial"/>
          <w:b/>
          <w:sz w:val="24"/>
          <w:szCs w:val="24"/>
        </w:rPr>
        <w:t>Parágrafo único.</w:t>
      </w:r>
      <w:r w:rsidRPr="00130AC7">
        <w:rPr>
          <w:rFonts w:ascii="Arial" w:hAnsi="Arial" w:cs="Arial"/>
          <w:sz w:val="24"/>
          <w:szCs w:val="24"/>
        </w:rPr>
        <w:t xml:space="preserve"> Entende-se como Língua Brasileira de Sinais (Libras) a forma de comunicação e expressão em que o sistema de natureza visual-motora, com estrutura gramatical própria, constitui um sistema linguístico de transmissão de ideias e fatos.</w:t>
      </w:r>
    </w:p>
    <w:p w:rsidR="00C9310F" w:rsidRPr="00130AC7" w:rsidRDefault="00C9310F">
      <w:pPr>
        <w:spacing w:before="163" w:line="276" w:lineRule="auto"/>
        <w:ind w:left="142" w:right="143"/>
        <w:jc w:val="both"/>
        <w:rPr>
          <w:rFonts w:ascii="Arial" w:hAnsi="Arial" w:cs="Arial"/>
          <w:sz w:val="24"/>
          <w:szCs w:val="24"/>
        </w:rPr>
      </w:pPr>
      <w:r w:rsidRPr="00130AC7">
        <w:rPr>
          <w:rFonts w:ascii="Arial" w:hAnsi="Arial" w:cs="Arial"/>
          <w:sz w:val="24"/>
          <w:szCs w:val="24"/>
        </w:rPr>
        <w:t xml:space="preserve"> </w:t>
      </w:r>
      <w:r w:rsidR="00BE1E35" w:rsidRPr="00130AC7">
        <w:rPr>
          <w:rFonts w:ascii="Arial" w:hAnsi="Arial" w:cs="Arial"/>
          <w:b/>
          <w:sz w:val="24"/>
          <w:szCs w:val="24"/>
        </w:rPr>
        <w:t>Art. 2</w:t>
      </w:r>
      <w:r w:rsidRPr="00130AC7">
        <w:rPr>
          <w:rFonts w:ascii="Arial" w:hAnsi="Arial" w:cs="Arial"/>
          <w:b/>
          <w:sz w:val="24"/>
          <w:szCs w:val="24"/>
        </w:rPr>
        <w:t>º</w:t>
      </w:r>
      <w:r w:rsidR="00BE1E35" w:rsidRPr="00130AC7">
        <w:rPr>
          <w:rFonts w:ascii="Arial" w:hAnsi="Arial" w:cs="Arial"/>
          <w:b/>
          <w:sz w:val="24"/>
          <w:szCs w:val="24"/>
        </w:rPr>
        <w:t>.</w:t>
      </w:r>
      <w:r w:rsidRPr="00130AC7">
        <w:rPr>
          <w:rFonts w:ascii="Arial" w:hAnsi="Arial" w:cs="Arial"/>
          <w:sz w:val="24"/>
          <w:szCs w:val="24"/>
        </w:rPr>
        <w:t xml:space="preserve"> Os profissionais a que se refere o caput do art. 1.º desta Lei deverão ter o certificado de proficiência em tradução e interpretação de Libras, conforme estabelecido no Decreto Federal n. 5.626, de 22 de dezembro de 2005.</w:t>
      </w:r>
    </w:p>
    <w:p w:rsidR="00C9310F" w:rsidRPr="00130AC7" w:rsidRDefault="00BE1E35">
      <w:pPr>
        <w:spacing w:before="163" w:line="276" w:lineRule="auto"/>
        <w:ind w:left="142" w:right="143"/>
        <w:jc w:val="both"/>
        <w:rPr>
          <w:rFonts w:ascii="Arial" w:hAnsi="Arial" w:cs="Arial"/>
          <w:sz w:val="24"/>
          <w:szCs w:val="24"/>
        </w:rPr>
      </w:pPr>
      <w:r w:rsidRPr="00130AC7">
        <w:rPr>
          <w:rFonts w:ascii="Arial" w:hAnsi="Arial" w:cs="Arial"/>
          <w:sz w:val="24"/>
          <w:szCs w:val="24"/>
        </w:rPr>
        <w:t xml:space="preserve"> </w:t>
      </w:r>
      <w:r w:rsidRPr="00130AC7">
        <w:rPr>
          <w:rFonts w:ascii="Arial" w:hAnsi="Arial" w:cs="Arial"/>
          <w:b/>
          <w:sz w:val="24"/>
          <w:szCs w:val="24"/>
        </w:rPr>
        <w:t>Art. 3</w:t>
      </w:r>
      <w:r w:rsidR="00C9310F" w:rsidRPr="00130AC7">
        <w:rPr>
          <w:rFonts w:ascii="Arial" w:hAnsi="Arial" w:cs="Arial"/>
          <w:b/>
          <w:sz w:val="24"/>
          <w:szCs w:val="24"/>
        </w:rPr>
        <w:t>º</w:t>
      </w:r>
      <w:r w:rsidRPr="00130AC7">
        <w:rPr>
          <w:rFonts w:ascii="Arial" w:hAnsi="Arial" w:cs="Arial"/>
          <w:b/>
          <w:sz w:val="24"/>
          <w:szCs w:val="24"/>
        </w:rPr>
        <w:t>.</w:t>
      </w:r>
      <w:r w:rsidR="00C9310F" w:rsidRPr="00130AC7">
        <w:rPr>
          <w:rFonts w:ascii="Arial" w:hAnsi="Arial" w:cs="Arial"/>
          <w:sz w:val="24"/>
          <w:szCs w:val="24"/>
        </w:rPr>
        <w:t xml:space="preserve"> O atendimento dos intérpretes ou tradutores de Libras dar-se-á em conformidade ao horário de atendimento ao público nos órgãos referidos no caput do art. 1.º desta Lei.</w:t>
      </w:r>
    </w:p>
    <w:p w:rsidR="00C9310F" w:rsidRPr="00130AC7" w:rsidRDefault="00BE1E35">
      <w:pPr>
        <w:spacing w:before="163" w:line="276" w:lineRule="auto"/>
        <w:ind w:left="142" w:right="143"/>
        <w:jc w:val="both"/>
        <w:rPr>
          <w:rFonts w:ascii="Arial" w:hAnsi="Arial" w:cs="Arial"/>
          <w:sz w:val="24"/>
          <w:szCs w:val="24"/>
        </w:rPr>
      </w:pPr>
      <w:r w:rsidRPr="00130AC7">
        <w:rPr>
          <w:rFonts w:ascii="Arial" w:hAnsi="Arial" w:cs="Arial"/>
          <w:sz w:val="24"/>
          <w:szCs w:val="24"/>
        </w:rPr>
        <w:t xml:space="preserve"> </w:t>
      </w:r>
      <w:r w:rsidRPr="00130AC7">
        <w:rPr>
          <w:rFonts w:ascii="Arial" w:hAnsi="Arial" w:cs="Arial"/>
          <w:b/>
          <w:sz w:val="24"/>
          <w:szCs w:val="24"/>
        </w:rPr>
        <w:t>Art. 4</w:t>
      </w:r>
      <w:r w:rsidR="00C9310F" w:rsidRPr="00130AC7">
        <w:rPr>
          <w:rFonts w:ascii="Arial" w:hAnsi="Arial" w:cs="Arial"/>
          <w:b/>
          <w:sz w:val="24"/>
          <w:szCs w:val="24"/>
        </w:rPr>
        <w:t>º</w:t>
      </w:r>
      <w:r w:rsidRPr="00130AC7">
        <w:rPr>
          <w:rFonts w:ascii="Arial" w:hAnsi="Arial" w:cs="Arial"/>
          <w:b/>
          <w:sz w:val="24"/>
          <w:szCs w:val="24"/>
        </w:rPr>
        <w:t>.</w:t>
      </w:r>
      <w:r w:rsidR="00C9310F" w:rsidRPr="00130AC7">
        <w:rPr>
          <w:rFonts w:ascii="Arial" w:hAnsi="Arial" w:cs="Arial"/>
          <w:sz w:val="24"/>
          <w:szCs w:val="24"/>
        </w:rPr>
        <w:t xml:space="preserve"> Os intérpretes ou tradutores presenciais atenderão as pessoas com deficiência auditiva que necessitarem da sua interpretação com a Língua Brasileira de Sinais (Libras) em local de fácil acesso e localização do público. </w:t>
      </w:r>
    </w:p>
    <w:p w:rsidR="00BE1E35" w:rsidRPr="00130AC7" w:rsidRDefault="00BE1E35">
      <w:pPr>
        <w:spacing w:before="163" w:line="276" w:lineRule="auto"/>
        <w:ind w:left="142" w:right="143"/>
        <w:jc w:val="both"/>
        <w:rPr>
          <w:rFonts w:ascii="Arial" w:hAnsi="Arial" w:cs="Arial"/>
          <w:sz w:val="24"/>
          <w:szCs w:val="24"/>
        </w:rPr>
      </w:pPr>
    </w:p>
    <w:p w:rsidR="00130AC7" w:rsidRPr="00130AC7" w:rsidRDefault="00130AC7" w:rsidP="009E11A8">
      <w:pPr>
        <w:spacing w:before="163" w:line="276" w:lineRule="auto"/>
        <w:ind w:left="142" w:right="143"/>
        <w:jc w:val="both"/>
        <w:rPr>
          <w:rFonts w:ascii="Arial" w:hAnsi="Arial" w:cs="Arial"/>
          <w:b/>
          <w:sz w:val="24"/>
          <w:szCs w:val="24"/>
        </w:rPr>
      </w:pPr>
    </w:p>
    <w:p w:rsidR="009E11A8" w:rsidRPr="00130AC7" w:rsidRDefault="00BE1E35" w:rsidP="009E11A8">
      <w:pPr>
        <w:spacing w:before="163" w:line="276" w:lineRule="auto"/>
        <w:ind w:left="142" w:right="143"/>
        <w:jc w:val="both"/>
        <w:rPr>
          <w:rFonts w:ascii="Arial" w:hAnsi="Arial" w:cs="Arial"/>
          <w:sz w:val="24"/>
          <w:szCs w:val="24"/>
        </w:rPr>
      </w:pPr>
      <w:r w:rsidRPr="00130AC7">
        <w:rPr>
          <w:rFonts w:ascii="Arial" w:hAnsi="Arial" w:cs="Arial"/>
          <w:b/>
          <w:sz w:val="24"/>
          <w:szCs w:val="24"/>
        </w:rPr>
        <w:t>Art. 5</w:t>
      </w:r>
      <w:r w:rsidR="009E11A8" w:rsidRPr="00130AC7">
        <w:rPr>
          <w:rFonts w:ascii="Arial" w:hAnsi="Arial" w:cs="Arial"/>
          <w:b/>
          <w:sz w:val="24"/>
          <w:szCs w:val="24"/>
        </w:rPr>
        <w:t>º</w:t>
      </w:r>
      <w:r w:rsidRPr="00130AC7">
        <w:rPr>
          <w:rFonts w:ascii="Arial" w:hAnsi="Arial" w:cs="Arial"/>
          <w:b/>
          <w:sz w:val="24"/>
          <w:szCs w:val="24"/>
        </w:rPr>
        <w:t>.</w:t>
      </w:r>
      <w:r w:rsidR="009E11A8" w:rsidRPr="00130AC7">
        <w:rPr>
          <w:rFonts w:ascii="Arial" w:hAnsi="Arial" w:cs="Arial"/>
          <w:sz w:val="24"/>
          <w:szCs w:val="24"/>
        </w:rPr>
        <w:t xml:space="preserve"> O Poder Executivo, no uso de suas atribuições, definirá o órgão público responsável pela aplicação e fiscalização das sanções contidas nesta lei. </w:t>
      </w:r>
    </w:p>
    <w:p w:rsidR="009E11A8" w:rsidRPr="00130AC7" w:rsidRDefault="00BE1E35" w:rsidP="009E11A8">
      <w:pPr>
        <w:spacing w:before="163" w:line="276" w:lineRule="auto"/>
        <w:ind w:left="142" w:right="143"/>
        <w:jc w:val="both"/>
        <w:rPr>
          <w:rFonts w:ascii="Arial" w:hAnsi="Arial" w:cs="Arial"/>
          <w:sz w:val="24"/>
          <w:szCs w:val="24"/>
        </w:rPr>
      </w:pPr>
      <w:r w:rsidRPr="00130AC7">
        <w:rPr>
          <w:rFonts w:ascii="Arial" w:hAnsi="Arial" w:cs="Arial"/>
          <w:b/>
          <w:sz w:val="24"/>
          <w:szCs w:val="24"/>
        </w:rPr>
        <w:t>Art. 6º.</w:t>
      </w:r>
      <w:r w:rsidR="009E11A8" w:rsidRPr="00130AC7">
        <w:rPr>
          <w:rFonts w:ascii="Arial" w:hAnsi="Arial" w:cs="Arial"/>
          <w:sz w:val="24"/>
          <w:szCs w:val="24"/>
        </w:rPr>
        <w:t xml:space="preserve"> </w:t>
      </w:r>
      <w:r w:rsidR="002073C1" w:rsidRPr="00130AC7">
        <w:rPr>
          <w:rFonts w:ascii="Arial" w:hAnsi="Arial" w:cs="Arial"/>
          <w:sz w:val="24"/>
          <w:szCs w:val="24"/>
        </w:rPr>
        <w:t xml:space="preserve"> </w:t>
      </w:r>
      <w:r w:rsidR="009E11A8" w:rsidRPr="00130AC7">
        <w:rPr>
          <w:rFonts w:ascii="Arial" w:hAnsi="Arial" w:cs="Arial"/>
          <w:sz w:val="24"/>
          <w:szCs w:val="24"/>
        </w:rPr>
        <w:t xml:space="preserve">Caberá ao Poder Executivo adotar as providências cabíveis para a execução desta lei. </w:t>
      </w:r>
    </w:p>
    <w:p w:rsidR="009E11A8" w:rsidRPr="00130AC7" w:rsidRDefault="002073C1" w:rsidP="009E11A8">
      <w:pPr>
        <w:spacing w:before="163" w:line="276" w:lineRule="auto"/>
        <w:ind w:left="142" w:right="143"/>
        <w:jc w:val="both"/>
        <w:rPr>
          <w:rFonts w:ascii="Arial" w:hAnsi="Arial" w:cs="Arial"/>
          <w:sz w:val="24"/>
          <w:szCs w:val="24"/>
        </w:rPr>
      </w:pPr>
      <w:r w:rsidRPr="00130AC7">
        <w:rPr>
          <w:rFonts w:ascii="Arial" w:hAnsi="Arial" w:cs="Arial"/>
          <w:b/>
          <w:sz w:val="24"/>
          <w:szCs w:val="24"/>
        </w:rPr>
        <w:t>Art. 7º.</w:t>
      </w:r>
      <w:r w:rsidRPr="00130AC7">
        <w:rPr>
          <w:rFonts w:ascii="Arial" w:hAnsi="Arial" w:cs="Arial"/>
          <w:sz w:val="24"/>
          <w:szCs w:val="24"/>
        </w:rPr>
        <w:t xml:space="preserve"> </w:t>
      </w:r>
      <w:r w:rsidR="009E11A8" w:rsidRPr="00130AC7">
        <w:rPr>
          <w:rFonts w:ascii="Arial" w:hAnsi="Arial" w:cs="Arial"/>
          <w:sz w:val="24"/>
          <w:szCs w:val="24"/>
        </w:rPr>
        <w:t>As despesas para a execução desta lei correrão à conta das dotações orçamentárias próprias, suplementadas, se necessário.</w:t>
      </w:r>
    </w:p>
    <w:p w:rsidR="009E11A8" w:rsidRPr="00130AC7" w:rsidRDefault="002073C1" w:rsidP="009E11A8">
      <w:pPr>
        <w:spacing w:before="163" w:line="276" w:lineRule="auto"/>
        <w:ind w:left="142" w:right="143"/>
        <w:jc w:val="both"/>
        <w:rPr>
          <w:rFonts w:ascii="Arial" w:hAnsi="Arial" w:cs="Arial"/>
          <w:sz w:val="24"/>
          <w:szCs w:val="24"/>
        </w:rPr>
      </w:pPr>
      <w:r w:rsidRPr="00130AC7">
        <w:rPr>
          <w:rFonts w:ascii="Arial" w:hAnsi="Arial" w:cs="Arial"/>
          <w:b/>
          <w:sz w:val="24"/>
          <w:szCs w:val="24"/>
        </w:rPr>
        <w:t xml:space="preserve">Art. 8º. </w:t>
      </w:r>
      <w:r w:rsidR="009E11A8" w:rsidRPr="00130AC7">
        <w:rPr>
          <w:rFonts w:ascii="Arial" w:hAnsi="Arial" w:cs="Arial"/>
          <w:sz w:val="24"/>
          <w:szCs w:val="24"/>
        </w:rPr>
        <w:t>Esta lei entra em vigor após a data  de sua publicação.</w:t>
      </w:r>
    </w:p>
    <w:p w:rsidR="003515BA" w:rsidRPr="00130AC7" w:rsidRDefault="00E05F86">
      <w:pPr>
        <w:spacing w:before="163" w:line="276" w:lineRule="auto"/>
        <w:ind w:left="142" w:right="143"/>
        <w:jc w:val="both"/>
        <w:rPr>
          <w:rFonts w:ascii="Arial" w:eastAsia="Arial" w:hAnsi="Arial" w:cs="Arial"/>
          <w:b/>
          <w:sz w:val="24"/>
          <w:szCs w:val="24"/>
        </w:rPr>
      </w:pPr>
      <w:r w:rsidRPr="00130AC7">
        <w:rPr>
          <w:rFonts w:ascii="Arial" w:eastAsia="Arial" w:hAnsi="Arial" w:cs="Arial"/>
          <w:b/>
          <w:sz w:val="24"/>
          <w:szCs w:val="24"/>
        </w:rPr>
        <w:t>PALÁCIO DR. FÁBIO JOSÉ DOS SANTOS, SEDE DO PODER LEGISLATIVO MUNICIPAL,</w:t>
      </w:r>
      <w:r w:rsidR="007B0B44" w:rsidRPr="00130AC7">
        <w:rPr>
          <w:rFonts w:ascii="Arial" w:eastAsia="Arial" w:hAnsi="Arial" w:cs="Arial"/>
          <w:b/>
          <w:sz w:val="24"/>
          <w:szCs w:val="24"/>
        </w:rPr>
        <w:t xml:space="preserve"> CIDADE SANTANA/ AP, GABIN</w:t>
      </w:r>
      <w:r w:rsidR="00E23B70" w:rsidRPr="00130AC7">
        <w:rPr>
          <w:rFonts w:ascii="Arial" w:eastAsia="Arial" w:hAnsi="Arial" w:cs="Arial"/>
          <w:b/>
          <w:sz w:val="24"/>
          <w:szCs w:val="24"/>
        </w:rPr>
        <w:t>ETE DO PARLAMENTAR VEREADOR MÁ</w:t>
      </w:r>
      <w:r w:rsidR="007B0B44" w:rsidRPr="00130AC7">
        <w:rPr>
          <w:rFonts w:ascii="Arial" w:eastAsia="Arial" w:hAnsi="Arial" w:cs="Arial"/>
          <w:b/>
          <w:sz w:val="24"/>
          <w:szCs w:val="24"/>
        </w:rPr>
        <w:t xml:space="preserve">RIO DA SILVA BRANDÃO- PL, </w:t>
      </w:r>
      <w:r w:rsidR="004B35CD">
        <w:rPr>
          <w:rFonts w:ascii="Arial" w:eastAsia="Arial" w:hAnsi="Arial" w:cs="Arial"/>
          <w:b/>
          <w:sz w:val="24"/>
          <w:szCs w:val="24"/>
        </w:rPr>
        <w:t>17</w:t>
      </w:r>
      <w:bookmarkStart w:id="0" w:name="_GoBack"/>
      <w:bookmarkEnd w:id="0"/>
      <w:r w:rsidR="00554FC5" w:rsidRPr="00130AC7">
        <w:rPr>
          <w:rFonts w:ascii="Arial" w:eastAsia="Arial" w:hAnsi="Arial" w:cs="Arial"/>
          <w:b/>
          <w:sz w:val="24"/>
          <w:szCs w:val="24"/>
        </w:rPr>
        <w:t xml:space="preserve"> D</w:t>
      </w:r>
      <w:r w:rsidR="00130AC7" w:rsidRPr="00130AC7">
        <w:rPr>
          <w:rFonts w:ascii="Arial" w:eastAsia="Arial" w:hAnsi="Arial" w:cs="Arial"/>
          <w:b/>
          <w:sz w:val="24"/>
          <w:szCs w:val="24"/>
        </w:rPr>
        <w:t>E ABRIL</w:t>
      </w:r>
      <w:r w:rsidR="00BC50FA" w:rsidRPr="00130AC7">
        <w:rPr>
          <w:rFonts w:ascii="Arial" w:eastAsia="Arial" w:hAnsi="Arial" w:cs="Arial"/>
          <w:b/>
          <w:sz w:val="24"/>
          <w:szCs w:val="24"/>
        </w:rPr>
        <w:t xml:space="preserve"> </w:t>
      </w:r>
      <w:r w:rsidRPr="00130AC7">
        <w:rPr>
          <w:rFonts w:ascii="Arial" w:eastAsia="Arial" w:hAnsi="Arial" w:cs="Arial"/>
          <w:b/>
          <w:sz w:val="24"/>
          <w:szCs w:val="24"/>
        </w:rPr>
        <w:t>DE 202</w:t>
      </w:r>
      <w:r w:rsidR="00130AC7" w:rsidRPr="00130AC7">
        <w:rPr>
          <w:rFonts w:ascii="Arial" w:eastAsia="Arial" w:hAnsi="Arial" w:cs="Arial"/>
          <w:b/>
          <w:sz w:val="24"/>
          <w:szCs w:val="24"/>
        </w:rPr>
        <w:t>3</w:t>
      </w:r>
      <w:r w:rsidRPr="00130AC7">
        <w:rPr>
          <w:rFonts w:ascii="Arial" w:eastAsia="Arial" w:hAnsi="Arial" w:cs="Arial"/>
          <w:b/>
          <w:sz w:val="24"/>
          <w:szCs w:val="24"/>
        </w:rPr>
        <w:t>.</w:t>
      </w:r>
    </w:p>
    <w:p w:rsidR="002073C1" w:rsidRPr="00130AC7" w:rsidRDefault="002073C1">
      <w:pPr>
        <w:spacing w:before="163" w:line="276" w:lineRule="auto"/>
        <w:ind w:left="142" w:right="143"/>
        <w:jc w:val="both"/>
        <w:rPr>
          <w:rFonts w:ascii="Arial" w:eastAsia="Arial" w:hAnsi="Arial" w:cs="Arial"/>
          <w:b/>
          <w:sz w:val="24"/>
          <w:szCs w:val="24"/>
        </w:rPr>
      </w:pPr>
    </w:p>
    <w:p w:rsidR="003515BA" w:rsidRPr="00130AC7" w:rsidRDefault="003515BA">
      <w:pPr>
        <w:pBdr>
          <w:top w:val="nil"/>
          <w:left w:val="nil"/>
          <w:bottom w:val="nil"/>
          <w:right w:val="nil"/>
          <w:between w:val="nil"/>
        </w:pBdr>
        <w:spacing w:line="276" w:lineRule="auto"/>
        <w:rPr>
          <w:rFonts w:ascii="Arial" w:eastAsia="Arial" w:hAnsi="Arial" w:cs="Arial"/>
          <w:b/>
          <w:color w:val="000000"/>
          <w:sz w:val="24"/>
          <w:szCs w:val="24"/>
        </w:rPr>
      </w:pPr>
    </w:p>
    <w:p w:rsidR="003515BA" w:rsidRPr="00130AC7" w:rsidRDefault="003515BA">
      <w:pPr>
        <w:pBdr>
          <w:top w:val="nil"/>
          <w:left w:val="nil"/>
          <w:bottom w:val="nil"/>
          <w:right w:val="nil"/>
          <w:between w:val="nil"/>
        </w:pBdr>
        <w:spacing w:line="276" w:lineRule="auto"/>
        <w:rPr>
          <w:rFonts w:ascii="Arial" w:eastAsia="Arial" w:hAnsi="Arial" w:cs="Arial"/>
          <w:b/>
          <w:color w:val="000000"/>
          <w:sz w:val="24"/>
          <w:szCs w:val="24"/>
        </w:rPr>
      </w:pPr>
    </w:p>
    <w:p w:rsidR="003515BA" w:rsidRPr="00130AC7" w:rsidRDefault="00E05F86">
      <w:pPr>
        <w:pStyle w:val="Ttulo2"/>
        <w:spacing w:before="208"/>
        <w:ind w:left="2478" w:right="2476"/>
        <w:jc w:val="center"/>
        <w:sectPr w:rsidR="003515BA" w:rsidRPr="00130AC7" w:rsidSect="00C65141">
          <w:headerReference w:type="even" r:id="rId10"/>
          <w:headerReference w:type="default" r:id="rId11"/>
          <w:footerReference w:type="default" r:id="rId12"/>
          <w:headerReference w:type="first" r:id="rId13"/>
          <w:pgSz w:w="11910" w:h="16840"/>
          <w:pgMar w:top="2576" w:right="1134" w:bottom="1134" w:left="1701" w:header="284" w:footer="284" w:gutter="0"/>
          <w:pgNumType w:start="1"/>
          <w:cols w:space="720"/>
        </w:sectPr>
      </w:pPr>
      <w:r w:rsidRPr="00130AC7">
        <w:t>Vereador Mário Brandão PL</w:t>
      </w:r>
    </w:p>
    <w:p w:rsidR="003515BA" w:rsidRPr="00130AC7" w:rsidRDefault="003515BA">
      <w:pPr>
        <w:pBdr>
          <w:top w:val="nil"/>
          <w:left w:val="nil"/>
          <w:bottom w:val="nil"/>
          <w:right w:val="nil"/>
          <w:between w:val="nil"/>
        </w:pBdr>
        <w:spacing w:before="2"/>
        <w:rPr>
          <w:rFonts w:ascii="Arial" w:eastAsia="Arial" w:hAnsi="Arial" w:cs="Arial"/>
          <w:b/>
          <w:color w:val="000000"/>
          <w:sz w:val="24"/>
          <w:szCs w:val="24"/>
        </w:rPr>
      </w:pPr>
    </w:p>
    <w:p w:rsidR="003515BA" w:rsidRPr="00130AC7" w:rsidRDefault="00E05F86">
      <w:pPr>
        <w:pStyle w:val="Ttulo1"/>
        <w:ind w:right="2476" w:firstLine="0"/>
        <w:jc w:val="center"/>
        <w:rPr>
          <w:sz w:val="24"/>
          <w:szCs w:val="24"/>
        </w:rPr>
      </w:pPr>
      <w:r w:rsidRPr="00130AC7">
        <w:rPr>
          <w:sz w:val="24"/>
          <w:szCs w:val="24"/>
        </w:rPr>
        <w:t>JUSTIFICATIVA</w:t>
      </w:r>
    </w:p>
    <w:p w:rsidR="003515BA" w:rsidRPr="00130AC7" w:rsidRDefault="003515BA">
      <w:pPr>
        <w:pBdr>
          <w:top w:val="nil"/>
          <w:left w:val="nil"/>
          <w:bottom w:val="nil"/>
          <w:right w:val="nil"/>
          <w:between w:val="nil"/>
        </w:pBdr>
        <w:spacing w:before="1"/>
        <w:rPr>
          <w:rFonts w:ascii="Arial" w:eastAsia="Arial" w:hAnsi="Arial" w:cs="Arial"/>
          <w:b/>
          <w:color w:val="000000"/>
          <w:sz w:val="24"/>
          <w:szCs w:val="24"/>
        </w:rPr>
      </w:pPr>
    </w:p>
    <w:p w:rsidR="00130AC7" w:rsidRPr="00130AC7" w:rsidRDefault="009E11A8" w:rsidP="00130AC7">
      <w:pPr>
        <w:pBdr>
          <w:top w:val="nil"/>
          <w:left w:val="nil"/>
          <w:bottom w:val="nil"/>
          <w:right w:val="nil"/>
          <w:between w:val="nil"/>
        </w:pBdr>
        <w:spacing w:line="360" w:lineRule="auto"/>
        <w:ind w:firstLine="1701"/>
        <w:jc w:val="both"/>
        <w:rPr>
          <w:rFonts w:ascii="Arial" w:hAnsi="Arial" w:cs="Arial"/>
          <w:sz w:val="24"/>
          <w:szCs w:val="24"/>
        </w:rPr>
      </w:pPr>
      <w:r w:rsidRPr="00130AC7">
        <w:rPr>
          <w:rFonts w:ascii="Arial" w:hAnsi="Arial" w:cs="Arial"/>
          <w:sz w:val="24"/>
          <w:szCs w:val="24"/>
        </w:rPr>
        <w:t xml:space="preserve">A Lei federal nº 10.436, de 24 de abril de 2002, dispõe sobre a Língua Brasileira de Sinais – Libras – mais, precisamente, em seu artigo 3º prescreve que as instituições públicas e empresas concessionárias de serviços públicos devem garantir atendimento e tratamento adequado aos portadores de deficiência auditiva. O Decreto Federal nº 5626, de 22 de dezembro de 2005, por sua vez, veio regulamentar a referida lei em vários aspectos, e um deles diz respeito ao atendimento pelo Poder Público às pessoas com deficiência auditiva. </w:t>
      </w:r>
    </w:p>
    <w:p w:rsidR="00130AC7" w:rsidRPr="00130AC7" w:rsidRDefault="009E11A8" w:rsidP="00130AC7">
      <w:pPr>
        <w:pBdr>
          <w:top w:val="nil"/>
          <w:left w:val="nil"/>
          <w:bottom w:val="nil"/>
          <w:right w:val="nil"/>
          <w:between w:val="nil"/>
        </w:pBdr>
        <w:spacing w:line="360" w:lineRule="auto"/>
        <w:ind w:firstLine="1701"/>
        <w:jc w:val="both"/>
        <w:rPr>
          <w:rFonts w:ascii="Arial" w:hAnsi="Arial" w:cs="Arial"/>
          <w:sz w:val="24"/>
          <w:szCs w:val="24"/>
        </w:rPr>
      </w:pPr>
      <w:r w:rsidRPr="00130AC7">
        <w:rPr>
          <w:rFonts w:ascii="Arial" w:hAnsi="Arial" w:cs="Arial"/>
          <w:sz w:val="24"/>
          <w:szCs w:val="24"/>
        </w:rPr>
        <w:t xml:space="preserve">Nesta linha de raciocínio e, em conformidade com o disposto no artigo 24, inciso XIV, da Constituição Federal, que assegura ao Estado, como ente federativo, a competência concorrente para legislar sobre a proteção e integração social das pessoas portadoras de deficiência, apresentamos a presente propositura com o intuito de promover a inclusão social das pessoas com deficiência auditiva na sociedade. </w:t>
      </w:r>
    </w:p>
    <w:p w:rsidR="00130AC7" w:rsidRPr="00130AC7" w:rsidRDefault="009E11A8" w:rsidP="00130AC7">
      <w:pPr>
        <w:pBdr>
          <w:top w:val="nil"/>
          <w:left w:val="nil"/>
          <w:bottom w:val="nil"/>
          <w:right w:val="nil"/>
          <w:between w:val="nil"/>
        </w:pBdr>
        <w:spacing w:line="360" w:lineRule="auto"/>
        <w:ind w:firstLine="1701"/>
        <w:jc w:val="both"/>
        <w:rPr>
          <w:rFonts w:ascii="Arial" w:hAnsi="Arial" w:cs="Arial"/>
          <w:sz w:val="24"/>
          <w:szCs w:val="24"/>
        </w:rPr>
      </w:pPr>
      <w:r w:rsidRPr="00130AC7">
        <w:rPr>
          <w:rFonts w:ascii="Arial" w:hAnsi="Arial" w:cs="Arial"/>
          <w:sz w:val="24"/>
          <w:szCs w:val="24"/>
        </w:rPr>
        <w:t xml:space="preserve">O contato com os deficientes auditivos, em muitos casos, causa constrangimentos, visto não serem compreendidos e não compreenderem o que está acontecendo ao seu redor, pois os órgãos públicos não têm profissionais capacitados para este fim e, assim, acabam por se sentir incapazes, desapropriados de seus direitos e da possibilidade de escolhas. </w:t>
      </w:r>
    </w:p>
    <w:p w:rsidR="00F4506D" w:rsidRPr="00130AC7" w:rsidRDefault="009E11A8" w:rsidP="00130AC7">
      <w:pPr>
        <w:pBdr>
          <w:top w:val="nil"/>
          <w:left w:val="nil"/>
          <w:bottom w:val="nil"/>
          <w:right w:val="nil"/>
          <w:between w:val="nil"/>
        </w:pBdr>
        <w:spacing w:line="360" w:lineRule="auto"/>
        <w:ind w:firstLine="1701"/>
        <w:jc w:val="both"/>
        <w:rPr>
          <w:rFonts w:ascii="Arial" w:hAnsi="Arial" w:cs="Arial"/>
          <w:sz w:val="24"/>
          <w:szCs w:val="24"/>
        </w:rPr>
      </w:pPr>
      <w:r w:rsidRPr="00130AC7">
        <w:rPr>
          <w:rFonts w:ascii="Arial" w:hAnsi="Arial" w:cs="Arial"/>
          <w:sz w:val="24"/>
          <w:szCs w:val="24"/>
        </w:rPr>
        <w:t xml:space="preserve">Atualmente, com a globalização pela tecnologia, informação, a oficialização da Língua Brasileira de Sinais – Libras – abre-se um novo cenário para esta camada da população, com uma perspectiva de que a inclusão </w:t>
      </w:r>
      <w:r w:rsidR="00F4506D" w:rsidRPr="00130AC7">
        <w:rPr>
          <w:rFonts w:ascii="Arial" w:hAnsi="Arial" w:cs="Arial"/>
          <w:sz w:val="24"/>
          <w:szCs w:val="24"/>
        </w:rPr>
        <w:t xml:space="preserve">social realmente se concretize </w:t>
      </w:r>
      <w:r w:rsidRPr="00130AC7">
        <w:rPr>
          <w:rFonts w:ascii="Arial" w:hAnsi="Arial" w:cs="Arial"/>
          <w:sz w:val="24"/>
          <w:szCs w:val="24"/>
        </w:rPr>
        <w:t>,</w:t>
      </w:r>
      <w:r w:rsidR="00F4506D" w:rsidRPr="00130AC7">
        <w:rPr>
          <w:rFonts w:ascii="Arial" w:hAnsi="Arial" w:cs="Arial"/>
          <w:sz w:val="24"/>
          <w:szCs w:val="24"/>
        </w:rPr>
        <w:t xml:space="preserve">e </w:t>
      </w:r>
      <w:r w:rsidRPr="00130AC7">
        <w:rPr>
          <w:rFonts w:ascii="Arial" w:hAnsi="Arial" w:cs="Arial"/>
          <w:sz w:val="24"/>
          <w:szCs w:val="24"/>
        </w:rPr>
        <w:t xml:space="preserve"> uma das formas de começar a colocar em prática tal inclusão</w:t>
      </w:r>
      <w:r w:rsidR="00F4506D" w:rsidRPr="00130AC7">
        <w:rPr>
          <w:rFonts w:ascii="Arial" w:hAnsi="Arial" w:cs="Arial"/>
          <w:sz w:val="24"/>
          <w:szCs w:val="24"/>
        </w:rPr>
        <w:t>,</w:t>
      </w:r>
      <w:r w:rsidRPr="00130AC7">
        <w:rPr>
          <w:rFonts w:ascii="Arial" w:hAnsi="Arial" w:cs="Arial"/>
          <w:sz w:val="24"/>
          <w:szCs w:val="24"/>
        </w:rPr>
        <w:t xml:space="preserve"> dar-se-á pela presença de tradutores ou intérpretes de Libras nos órgãos e entidades da administração pública direta, indireta, fundacional, bem como nas empresas concessionárias de serviços públicos, o que pretendemos viabilizar com a apresentação do presente projeto de lei que, certamente, possibilitará um atendimento com qualidade a estas pessoas que têm sido tão discriminadas e cerceadas de seus direitos, visto que proporcionará aos cidadãos com deficiência </w:t>
      </w:r>
    </w:p>
    <w:p w:rsidR="00F4506D" w:rsidRPr="00130AC7" w:rsidRDefault="00F4506D" w:rsidP="00F4506D">
      <w:pPr>
        <w:pBdr>
          <w:top w:val="nil"/>
          <w:left w:val="nil"/>
          <w:bottom w:val="nil"/>
          <w:right w:val="nil"/>
          <w:between w:val="nil"/>
        </w:pBdr>
        <w:spacing w:line="360" w:lineRule="auto"/>
        <w:ind w:firstLine="720"/>
        <w:jc w:val="both"/>
        <w:rPr>
          <w:rFonts w:ascii="Arial" w:hAnsi="Arial" w:cs="Arial"/>
          <w:sz w:val="24"/>
          <w:szCs w:val="24"/>
        </w:rPr>
      </w:pPr>
    </w:p>
    <w:p w:rsidR="00130AC7" w:rsidRPr="00130AC7" w:rsidRDefault="009E11A8" w:rsidP="00130AC7">
      <w:pPr>
        <w:pBdr>
          <w:top w:val="nil"/>
          <w:left w:val="nil"/>
          <w:bottom w:val="nil"/>
          <w:right w:val="nil"/>
          <w:between w:val="nil"/>
        </w:pBdr>
        <w:spacing w:line="360" w:lineRule="auto"/>
        <w:jc w:val="both"/>
        <w:rPr>
          <w:rFonts w:ascii="Arial" w:hAnsi="Arial" w:cs="Arial"/>
          <w:sz w:val="24"/>
          <w:szCs w:val="24"/>
        </w:rPr>
      </w:pPr>
      <w:r w:rsidRPr="00130AC7">
        <w:rPr>
          <w:rFonts w:ascii="Arial" w:hAnsi="Arial" w:cs="Arial"/>
          <w:sz w:val="24"/>
          <w:szCs w:val="24"/>
        </w:rPr>
        <w:t xml:space="preserve">auditiva meios para que exerçam pessoal e diretamente seus direitos, obtendo por si próprios, as orientações e informações de que necessitam em todos os órgãos e poderes do Estado. </w:t>
      </w:r>
    </w:p>
    <w:p w:rsidR="00130AC7" w:rsidRDefault="009E11A8" w:rsidP="00130AC7">
      <w:pPr>
        <w:pBdr>
          <w:top w:val="nil"/>
          <w:left w:val="nil"/>
          <w:bottom w:val="nil"/>
          <w:right w:val="nil"/>
          <w:between w:val="nil"/>
        </w:pBdr>
        <w:spacing w:line="360" w:lineRule="auto"/>
        <w:ind w:firstLine="1701"/>
        <w:jc w:val="both"/>
        <w:rPr>
          <w:rFonts w:ascii="Arial" w:hAnsi="Arial" w:cs="Arial"/>
          <w:sz w:val="24"/>
          <w:szCs w:val="24"/>
        </w:rPr>
      </w:pPr>
      <w:r w:rsidRPr="00130AC7">
        <w:rPr>
          <w:rFonts w:ascii="Arial" w:hAnsi="Arial" w:cs="Arial"/>
          <w:sz w:val="24"/>
          <w:szCs w:val="24"/>
        </w:rPr>
        <w:t>Cabe ressaltar que a aprovação do projeto de lei em questão, reafirmará a necessidade do cumprimento da Lei nº 7853, de 1989, que dispõe sobre a Política Nacional para a Integração da Pessoa Portadora de Deficiência, pois além de beneficiar os cidadãos que vão aos departamentos públicos em busca de seus direitos, assegura, o mesmo, aos surdos-mudos que têm, por lei, o direito de trabalhar nesses locais e, mais, promoverá a valorização desta profissão tão importante, que é a do intérprete ou tradutor da Língua Brasileira de Sinais – Libras.</w:t>
      </w:r>
    </w:p>
    <w:p w:rsidR="00130AC7" w:rsidRPr="00130AC7" w:rsidRDefault="00130AC7" w:rsidP="00130AC7">
      <w:pPr>
        <w:pBdr>
          <w:top w:val="nil"/>
          <w:left w:val="nil"/>
          <w:bottom w:val="nil"/>
          <w:right w:val="nil"/>
          <w:between w:val="nil"/>
        </w:pBdr>
        <w:spacing w:line="360" w:lineRule="auto"/>
        <w:ind w:firstLine="1701"/>
        <w:jc w:val="both"/>
        <w:rPr>
          <w:rFonts w:ascii="Arial" w:hAnsi="Arial" w:cs="Arial"/>
          <w:sz w:val="24"/>
          <w:szCs w:val="24"/>
        </w:rPr>
      </w:pPr>
      <w:r w:rsidRPr="00130AC7">
        <w:rPr>
          <w:rFonts w:ascii="Arial" w:hAnsi="Arial" w:cs="Arial"/>
          <w:sz w:val="24"/>
          <w:szCs w:val="24"/>
        </w:rPr>
        <w:t xml:space="preserve">Existe uma corrente de pensamento ortodoxa que defende a inconstitucionalidade de projetos de leis que ofendam a lei orçamentária. Tal pensamento ultrapassado e conservador não é aceito pelo Supremo Tribunal Federal, pois </w:t>
      </w:r>
      <w:r w:rsidRPr="00130AC7">
        <w:rPr>
          <w:rFonts w:ascii="Arial" w:hAnsi="Arial" w:cs="Arial"/>
          <w:b/>
          <w:sz w:val="24"/>
          <w:szCs w:val="24"/>
        </w:rPr>
        <w:t>não  é possível o entendimento de que todo e qualquer aumento de despesa não previsto na lei orçamentária  pode  ser  caracterizado  como  uma  ofensa  ao  princípio  da  Separação dos  Poderes  e  da  Independência  e  Harmonia  dos  mesmos</w:t>
      </w:r>
      <w:r w:rsidRPr="00130AC7">
        <w:rPr>
          <w:rFonts w:ascii="Arial" w:hAnsi="Arial" w:cs="Arial"/>
          <w:sz w:val="24"/>
          <w:szCs w:val="24"/>
        </w:rPr>
        <w:t>,  pois  se  assim  fosse, estaríamos  engessando  o  poder  legislativo  no  exercício  de  sua  função  típica,  a ponto  de  inviabilizá-la,  já  que  todos os  projetos  de  lei  ou  leis  que  causassem despesa  ao  poder  executivo  sempre  seriam  inconstitucionais,  ou  vetados  ainda durante o processo legislativo, como pode ver jurisprudência abaixo:</w:t>
      </w:r>
    </w:p>
    <w:p w:rsidR="00130AC7" w:rsidRPr="00130AC7" w:rsidRDefault="00130AC7" w:rsidP="00130AC7">
      <w:pPr>
        <w:autoSpaceDE w:val="0"/>
        <w:autoSpaceDN w:val="0"/>
        <w:adjustRightInd w:val="0"/>
        <w:spacing w:line="360" w:lineRule="auto"/>
        <w:ind w:left="3540"/>
        <w:jc w:val="both"/>
        <w:rPr>
          <w:rFonts w:ascii="Arial" w:hAnsi="Arial" w:cs="Arial"/>
          <w:b/>
          <w:i/>
          <w:sz w:val="24"/>
          <w:szCs w:val="24"/>
        </w:rPr>
      </w:pPr>
      <w:r w:rsidRPr="00130AC7">
        <w:rPr>
          <w:rFonts w:ascii="Arial" w:hAnsi="Arial" w:cs="Arial"/>
          <w:b/>
          <w:i/>
          <w:sz w:val="24"/>
          <w:szCs w:val="24"/>
        </w:rPr>
        <w:t xml:space="preserve"> (...) 2-Não procede a alegação de que qualquer projeto de lei que crie despesa só poderá ser proposto pelo chefe  do Executivo. As hipóteses de limitação de iniciativa parlamentar estão previstas em numerus clausus, no art.  61 da Constituição do Brasil - matérias relativas ao funcionamento da Administração Pública, notadamente no que se refere a servidores e órgãos do Poder </w:t>
      </w:r>
      <w:r w:rsidRPr="00130AC7">
        <w:rPr>
          <w:rFonts w:ascii="Arial" w:hAnsi="Arial" w:cs="Arial"/>
          <w:b/>
          <w:i/>
          <w:sz w:val="24"/>
          <w:szCs w:val="24"/>
        </w:rPr>
        <w:lastRenderedPageBreak/>
        <w:t>Executivo. Não se pode ampliar aquele rol, para abranger toda e qualquer situação que crie despesa para o Estado-membro, em especial quando a lei prospere em benefício da coletividade. (STF – ADI 3394/AM – Governador do Estado do Amazonas – Assembleia Legislativa do Estado do Amazonas.  Rel.  Min.  Eros Grau – Tribunal Pleno -  Data do julgamento:  02/04/2007 – Sem ênfases no original).</w:t>
      </w:r>
    </w:p>
    <w:p w:rsidR="00130AC7" w:rsidRPr="00130AC7" w:rsidRDefault="00130AC7" w:rsidP="00F4506D">
      <w:pPr>
        <w:pBdr>
          <w:top w:val="nil"/>
          <w:left w:val="nil"/>
          <w:bottom w:val="nil"/>
          <w:right w:val="nil"/>
          <w:between w:val="nil"/>
        </w:pBdr>
        <w:spacing w:line="360" w:lineRule="auto"/>
        <w:ind w:firstLine="720"/>
        <w:jc w:val="both"/>
        <w:rPr>
          <w:rFonts w:ascii="Arial" w:hAnsi="Arial" w:cs="Arial"/>
          <w:sz w:val="24"/>
          <w:szCs w:val="24"/>
        </w:rPr>
      </w:pPr>
    </w:p>
    <w:p w:rsidR="00130AC7" w:rsidRDefault="00130AC7" w:rsidP="00F154B6">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ind w:firstLine="1701"/>
        <w:jc w:val="both"/>
        <w:rPr>
          <w:rFonts w:ascii="Arial" w:hAnsi="Arial" w:cs="Arial"/>
          <w:sz w:val="24"/>
          <w:szCs w:val="24"/>
        </w:rPr>
      </w:pPr>
      <w:r>
        <w:rPr>
          <w:rFonts w:ascii="Arial" w:hAnsi="Arial" w:cs="Arial"/>
          <w:sz w:val="24"/>
          <w:szCs w:val="24"/>
        </w:rPr>
        <w:t>Outra questão, a ser analisada</w:t>
      </w:r>
      <w:r w:rsidR="00F154B6">
        <w:rPr>
          <w:rFonts w:ascii="Arial" w:hAnsi="Arial" w:cs="Arial"/>
          <w:sz w:val="24"/>
          <w:szCs w:val="24"/>
        </w:rPr>
        <w:t>,</w:t>
      </w:r>
      <w:r>
        <w:rPr>
          <w:rFonts w:ascii="Arial" w:hAnsi="Arial" w:cs="Arial"/>
          <w:sz w:val="24"/>
          <w:szCs w:val="24"/>
        </w:rPr>
        <w:t xml:space="preserve"> é o fato d</w:t>
      </w:r>
      <w:r w:rsidR="00F154B6">
        <w:rPr>
          <w:rFonts w:ascii="Arial" w:hAnsi="Arial" w:cs="Arial"/>
          <w:sz w:val="24"/>
          <w:szCs w:val="24"/>
        </w:rPr>
        <w:t xml:space="preserve">a </w:t>
      </w:r>
      <w:r>
        <w:rPr>
          <w:rFonts w:ascii="Arial" w:hAnsi="Arial" w:cs="Arial"/>
          <w:sz w:val="24"/>
          <w:szCs w:val="24"/>
        </w:rPr>
        <w:t xml:space="preserve"> matéria</w:t>
      </w:r>
      <w:r w:rsidR="00F154B6">
        <w:rPr>
          <w:rFonts w:ascii="Arial" w:hAnsi="Arial" w:cs="Arial"/>
          <w:sz w:val="24"/>
          <w:szCs w:val="24"/>
        </w:rPr>
        <w:t xml:space="preserve"> aqui apresentada ser direcionada aos órgãos da administração direta e indireta da Administração Pública Municipal, especialmente, no que tange ao atendimento e não tem relação alguma com a Lei 1.338/2020, tendo em vista que o objeto desta ser os eventos que vierem a ocorrer no âmbito do município, logo não se trata do mesma matéria.</w:t>
      </w:r>
    </w:p>
    <w:p w:rsidR="00F154B6" w:rsidRDefault="00F154B6" w:rsidP="00F4506D">
      <w:pPr>
        <w:pBdr>
          <w:top w:val="nil"/>
          <w:left w:val="nil"/>
          <w:bottom w:val="nil"/>
          <w:right w:val="nil"/>
          <w:between w:val="nil"/>
        </w:pBdr>
        <w:spacing w:line="360" w:lineRule="auto"/>
        <w:ind w:firstLine="720"/>
        <w:jc w:val="both"/>
        <w:rPr>
          <w:rFonts w:ascii="Arial" w:hAnsi="Arial" w:cs="Arial"/>
          <w:sz w:val="24"/>
          <w:szCs w:val="24"/>
        </w:rPr>
      </w:pPr>
    </w:p>
    <w:p w:rsidR="00F154B6" w:rsidRDefault="00F154B6" w:rsidP="00F4506D">
      <w:pPr>
        <w:pBdr>
          <w:top w:val="nil"/>
          <w:left w:val="nil"/>
          <w:bottom w:val="nil"/>
          <w:right w:val="nil"/>
          <w:between w:val="nil"/>
        </w:pBdr>
        <w:spacing w:line="360" w:lineRule="auto"/>
        <w:ind w:firstLine="720"/>
        <w:jc w:val="both"/>
        <w:rPr>
          <w:rFonts w:ascii="Arial" w:hAnsi="Arial" w:cs="Arial"/>
          <w:sz w:val="24"/>
          <w:szCs w:val="24"/>
        </w:rPr>
      </w:pPr>
    </w:p>
    <w:p w:rsidR="003515BA" w:rsidRPr="00130AC7" w:rsidRDefault="009E11A8" w:rsidP="00F4506D">
      <w:pPr>
        <w:pBdr>
          <w:top w:val="nil"/>
          <w:left w:val="nil"/>
          <w:bottom w:val="nil"/>
          <w:right w:val="nil"/>
          <w:between w:val="nil"/>
        </w:pBdr>
        <w:spacing w:line="360" w:lineRule="auto"/>
        <w:ind w:firstLine="720"/>
        <w:jc w:val="both"/>
        <w:rPr>
          <w:rFonts w:ascii="Arial" w:hAnsi="Arial" w:cs="Arial"/>
          <w:color w:val="000000"/>
          <w:sz w:val="24"/>
          <w:szCs w:val="24"/>
        </w:rPr>
      </w:pPr>
      <w:r w:rsidRPr="00130AC7">
        <w:rPr>
          <w:rFonts w:ascii="Arial" w:hAnsi="Arial" w:cs="Arial"/>
          <w:sz w:val="24"/>
          <w:szCs w:val="24"/>
        </w:rPr>
        <w:t xml:space="preserve">Diante do exposto, apresentada a justificativa com sua devidamente fundamentação fática e jurídica peço que ela seja deliberada e aprovada. </w:t>
      </w:r>
    </w:p>
    <w:p w:rsidR="00597D26" w:rsidRPr="00130AC7" w:rsidRDefault="00597D26">
      <w:pPr>
        <w:pBdr>
          <w:top w:val="nil"/>
          <w:left w:val="nil"/>
          <w:bottom w:val="nil"/>
          <w:right w:val="nil"/>
          <w:between w:val="nil"/>
        </w:pBdr>
        <w:spacing w:line="276" w:lineRule="auto"/>
        <w:rPr>
          <w:rFonts w:ascii="Arial" w:hAnsi="Arial" w:cs="Arial"/>
          <w:color w:val="000000"/>
          <w:sz w:val="24"/>
          <w:szCs w:val="24"/>
        </w:rPr>
      </w:pPr>
    </w:p>
    <w:p w:rsidR="00C65141" w:rsidRPr="00130AC7" w:rsidRDefault="00C65141">
      <w:pPr>
        <w:pBdr>
          <w:top w:val="nil"/>
          <w:left w:val="nil"/>
          <w:bottom w:val="nil"/>
          <w:right w:val="nil"/>
          <w:between w:val="nil"/>
        </w:pBdr>
        <w:spacing w:line="276" w:lineRule="auto"/>
        <w:rPr>
          <w:rFonts w:ascii="Arial" w:hAnsi="Arial" w:cs="Arial"/>
          <w:color w:val="000000"/>
          <w:sz w:val="24"/>
          <w:szCs w:val="24"/>
        </w:rPr>
      </w:pPr>
    </w:p>
    <w:p w:rsidR="003515BA" w:rsidRPr="00130AC7" w:rsidRDefault="003515BA">
      <w:pPr>
        <w:pBdr>
          <w:top w:val="nil"/>
          <w:left w:val="nil"/>
          <w:bottom w:val="nil"/>
          <w:right w:val="nil"/>
          <w:between w:val="nil"/>
        </w:pBdr>
        <w:rPr>
          <w:rFonts w:ascii="Arial" w:hAnsi="Arial" w:cs="Arial"/>
          <w:color w:val="000000"/>
          <w:sz w:val="24"/>
          <w:szCs w:val="24"/>
        </w:rPr>
      </w:pPr>
    </w:p>
    <w:p w:rsidR="003515BA" w:rsidRPr="00130AC7" w:rsidRDefault="00E05F86">
      <w:pPr>
        <w:pStyle w:val="Ttulo2"/>
        <w:spacing w:before="208"/>
        <w:ind w:left="2478" w:right="2476"/>
        <w:jc w:val="center"/>
      </w:pPr>
      <w:r w:rsidRPr="00130AC7">
        <w:t>Vereador Mário Brandão PL</w:t>
      </w:r>
    </w:p>
    <w:sectPr w:rsidR="003515BA" w:rsidRPr="00130AC7" w:rsidSect="00C65141">
      <w:pgSz w:w="11910" w:h="16840"/>
      <w:pgMar w:top="2820" w:right="1560" w:bottom="1240" w:left="1560" w:header="284" w:footer="39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2E" w:rsidRDefault="00E8722E">
      <w:r>
        <w:separator/>
      </w:r>
    </w:p>
  </w:endnote>
  <w:endnote w:type="continuationSeparator" w:id="0">
    <w:p w:rsidR="00E8722E" w:rsidRDefault="00E8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44" w:rsidRPr="007B0B44" w:rsidRDefault="007B0B44" w:rsidP="007B0B44">
    <w:pPr>
      <w:pStyle w:val="Default"/>
    </w:pPr>
  </w:p>
  <w:p w:rsidR="007B0B44" w:rsidRDefault="007B0B44" w:rsidP="007B0B44">
    <w:pPr>
      <w:pStyle w:val="PargrafodaLista"/>
      <w:jc w:val="center"/>
      <w:rPr>
        <w:rFonts w:ascii="Arial" w:hAnsi="Arial" w:cs="Arial"/>
        <w:sz w:val="24"/>
        <w:szCs w:val="24"/>
      </w:rPr>
    </w:pPr>
    <w:r>
      <w:rPr>
        <w:rFonts w:ascii="Arial" w:hAnsi="Arial" w:cs="Arial"/>
        <w:sz w:val="24"/>
        <w:szCs w:val="24"/>
      </w:rPr>
      <w:t>gabineteverereadormariobrandao@gmail.com</w:t>
    </w:r>
  </w:p>
  <w:p w:rsidR="003515BA" w:rsidRPr="007B0B44" w:rsidRDefault="007B0B44" w:rsidP="007B0B44">
    <w:pPr>
      <w:pStyle w:val="PargrafodaLista"/>
      <w:rPr>
        <w:rFonts w:ascii="Arial" w:hAnsi="Arial" w:cs="Arial"/>
        <w:color w:val="000000"/>
        <w:sz w:val="24"/>
        <w:szCs w:val="24"/>
      </w:rPr>
    </w:pPr>
    <w:r w:rsidRPr="007B0B44">
      <w:rPr>
        <w:rFonts w:ascii="Arial" w:hAnsi="Arial" w:cs="Arial"/>
        <w:sz w:val="24"/>
        <w:szCs w:val="24"/>
      </w:rPr>
      <w:t xml:space="preserve">Rua Ubaldo Figueira, Nº 54, Bairro Central, Santana – AP. CEP 68925-186 </w:t>
    </w:r>
    <w:r w:rsidR="00E05F86" w:rsidRPr="007B0B44">
      <w:rPr>
        <w:rFonts w:ascii="Arial" w:hAnsi="Arial" w:cs="Arial"/>
        <w:noProof/>
        <w:sz w:val="24"/>
        <w:szCs w:val="24"/>
        <w:lang w:val="pt-BR"/>
      </w:rPr>
      <mc:AlternateContent>
        <mc:Choice Requires="wps">
          <w:drawing>
            <wp:anchor distT="0" distB="0" distL="114300" distR="114300" simplePos="0" relativeHeight="251660288" behindDoc="1" locked="0" layoutInCell="1" hidden="0" allowOverlap="1">
              <wp:simplePos x="0" y="0"/>
              <wp:positionH relativeFrom="column">
                <wp:posOffset>342900</wp:posOffset>
              </wp:positionH>
              <wp:positionV relativeFrom="paragraph">
                <wp:posOffset>9867900</wp:posOffset>
              </wp:positionV>
              <wp:extent cx="5116195" cy="381000"/>
              <wp:effectExtent l="0" t="0" r="0" b="0"/>
              <wp:wrapNone/>
              <wp:docPr id="7" name="Forma Livre 7"/>
              <wp:cNvGraphicFramePr/>
              <a:graphic xmlns:a="http://schemas.openxmlformats.org/drawingml/2006/main">
                <a:graphicData uri="http://schemas.microsoft.com/office/word/2010/wordprocessingShape">
                  <wps:wsp>
                    <wps:cNvSpPr/>
                    <wps:spPr>
                      <a:xfrm>
                        <a:off x="3783265" y="3594263"/>
                        <a:ext cx="5106670" cy="371475"/>
                      </a:xfrm>
                      <a:custGeom>
                        <a:avLst/>
                        <a:gdLst/>
                        <a:ahLst/>
                        <a:cxnLst/>
                        <a:rect l="l" t="t" r="r" b="b"/>
                        <a:pathLst>
                          <a:path w="5106670" h="371475" extrusionOk="0">
                            <a:moveTo>
                              <a:pt x="0" y="0"/>
                            </a:moveTo>
                            <a:lnTo>
                              <a:pt x="0" y="371475"/>
                            </a:lnTo>
                            <a:lnTo>
                              <a:pt x="5106670" y="371475"/>
                            </a:lnTo>
                            <a:lnTo>
                              <a:pt x="5106670" y="0"/>
                            </a:lnTo>
                            <a:close/>
                          </a:path>
                        </a:pathLst>
                      </a:custGeom>
                      <a:noFill/>
                      <a:ln>
                        <a:noFill/>
                      </a:ln>
                    </wps:spPr>
                    <wps:txbx>
                      <w:txbxContent>
                        <w:p w:rsidR="003515BA" w:rsidRDefault="00E05F86">
                          <w:pPr>
                            <w:spacing w:before="12"/>
                            <w:ind w:right="11"/>
                            <w:jc w:val="center"/>
                            <w:textDirection w:val="btLr"/>
                          </w:pPr>
                          <w:r>
                            <w:rPr>
                              <w:color w:val="000000"/>
                              <w:sz w:val="24"/>
                            </w:rPr>
                            <w:t>gabinetemariobrandao@gmail.com</w:t>
                          </w:r>
                        </w:p>
                        <w:p w:rsidR="003515BA" w:rsidRDefault="00E05F86">
                          <w:pPr>
                            <w:ind w:left="11" w:right="11"/>
                            <w:jc w:val="center"/>
                            <w:textDirection w:val="btLr"/>
                          </w:pPr>
                          <w:r>
                            <w:rPr>
                              <w:color w:val="000000"/>
                              <w:sz w:val="24"/>
                            </w:rPr>
                            <w:t>Rua Ubaldo Figueira, Nº 54, Bairro Central, Santana – AP. CEP 68925-186</w:t>
                          </w:r>
                        </w:p>
                      </w:txbxContent>
                    </wps:txbx>
                    <wps:bodyPr spcFirstLastPara="1" wrap="square" lIns="88900" tIns="38100" rIns="88900" bIns="381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Forma Livre 7" o:spid="_x0000_s1027" style="position:absolute;left:0;text-align:left;margin-left:27pt;margin-top:777pt;width:402.85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510667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" adj="-11796480,,5400" path="m,l,371475r5106670,l5106670,,,xe" filled="f" stroked="f">
              <v:stroke joinstyle="miter"/>
              <v:formulas/>
              <v:path arrowok="t" o:extrusionok="f" o:connecttype="custom" textboxrect="0,0,5106670,371475"/>
              <v:textbox inset="7pt,3pt,7pt,3pt">
                <w:txbxContent>
                  <w:p w:rsidR="003515BA" w:rsidRDefault="00E05F86">
                    <w:pPr>
                      <w:spacing w:before="12"/>
                      <w:ind w:right="11"/>
                      <w:jc w:val="center"/>
                      <w:textDirection w:val="btLr"/>
                    </w:pPr>
                    <w:r>
                      <w:rPr>
                        <w:color w:val="000000"/>
                        <w:sz w:val="24"/>
                      </w:rPr>
                      <w:t>gabinetemariobrandao@gmail.com</w:t>
                    </w:r>
                  </w:p>
                  <w:p w:rsidR="003515BA" w:rsidRDefault="00E05F86">
                    <w:pPr>
                      <w:ind w:left="11" w:right="11"/>
                      <w:jc w:val="center"/>
                      <w:textDirection w:val="btLr"/>
                    </w:pPr>
                    <w:r>
                      <w:rPr>
                        <w:color w:val="000000"/>
                        <w:sz w:val="24"/>
                      </w:rPr>
                      <w:t>Rua Ubaldo Figueira, Nº 54, Bairro Central, Santana – AP. CEP 68925-186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2E" w:rsidRDefault="00E8722E">
      <w:r>
        <w:separator/>
      </w:r>
    </w:p>
  </w:footnote>
  <w:footnote w:type="continuationSeparator" w:id="0">
    <w:p w:rsidR="00E8722E" w:rsidRDefault="00E872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41" w:rsidRDefault="00E8722E">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700" o:spid="_x0000_s2056" type="#_x0000_t75" style="position:absolute;margin-left:0;margin-top:0;width:576.35pt;height:522pt;z-index:-251654144;mso-position-horizontal:center;mso-position-horizontal-relative:margin;mso-position-vertical:center;mso-position-vertical-relative:margin" o:allowincell="f">
          <v:imagedata r:id="rId1" o:title="cat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41" w:rsidRDefault="00C65141" w:rsidP="00C65141">
    <w:pPr>
      <w:pStyle w:val="Cabealho1"/>
      <w:jc w:val="center"/>
      <w:rPr>
        <w:b/>
        <w:sz w:val="28"/>
        <w:szCs w:val="28"/>
      </w:rPr>
    </w:pPr>
    <w:r w:rsidRPr="00F917E8">
      <w:rPr>
        <w:noProof/>
        <w:lang w:eastAsia="pt-BR"/>
      </w:rPr>
      <w:drawing>
        <wp:inline distT="0" distB="0" distL="0" distR="0">
          <wp:extent cx="715645" cy="763270"/>
          <wp:effectExtent l="0" t="0" r="8255"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763270"/>
                  </a:xfrm>
                  <a:prstGeom prst="rect">
                    <a:avLst/>
                  </a:prstGeom>
                  <a:noFill/>
                  <a:ln>
                    <a:noFill/>
                  </a:ln>
                </pic:spPr>
              </pic:pic>
            </a:graphicData>
          </a:graphic>
        </wp:inline>
      </w:drawing>
    </w:r>
  </w:p>
  <w:p w:rsidR="00C65141" w:rsidRPr="000739BF" w:rsidRDefault="00C65141" w:rsidP="00C65141">
    <w:pPr>
      <w:pStyle w:val="Cabealho1"/>
      <w:jc w:val="center"/>
      <w:rPr>
        <w:rFonts w:ascii="Arial" w:hAnsi="Arial" w:cs="Arial"/>
        <w:b/>
        <w:sz w:val="24"/>
        <w:szCs w:val="24"/>
      </w:rPr>
    </w:pPr>
    <w:r w:rsidRPr="000739BF">
      <w:rPr>
        <w:rFonts w:ascii="Arial" w:hAnsi="Arial" w:cs="Arial"/>
        <w:b/>
        <w:sz w:val="24"/>
        <w:szCs w:val="24"/>
      </w:rPr>
      <w:t>Estado do Amapá</w:t>
    </w:r>
  </w:p>
  <w:p w:rsidR="00C65141" w:rsidRPr="000739BF" w:rsidRDefault="00C65141" w:rsidP="00C65141">
    <w:pPr>
      <w:pStyle w:val="Cabealho1"/>
      <w:jc w:val="center"/>
      <w:rPr>
        <w:rFonts w:ascii="Arial" w:hAnsi="Arial" w:cs="Arial"/>
        <w:b/>
        <w:sz w:val="24"/>
        <w:szCs w:val="24"/>
      </w:rPr>
    </w:pPr>
    <w:r w:rsidRPr="000739BF">
      <w:rPr>
        <w:rFonts w:ascii="Arial" w:hAnsi="Arial" w:cs="Arial"/>
        <w:b/>
        <w:sz w:val="24"/>
        <w:szCs w:val="24"/>
      </w:rPr>
      <w:t>Câmara Municipal de Santana</w:t>
    </w:r>
  </w:p>
  <w:p w:rsidR="00C65141" w:rsidRPr="000739BF" w:rsidRDefault="00C65141" w:rsidP="00C65141">
    <w:pPr>
      <w:pStyle w:val="Cabealho1"/>
      <w:jc w:val="center"/>
      <w:rPr>
        <w:rFonts w:ascii="Arial" w:hAnsi="Arial" w:cs="Arial"/>
        <w:b/>
        <w:sz w:val="24"/>
        <w:szCs w:val="24"/>
      </w:rPr>
    </w:pPr>
    <w:r w:rsidRPr="000739BF">
      <w:rPr>
        <w:rFonts w:ascii="Arial" w:hAnsi="Arial" w:cs="Arial"/>
        <w:b/>
        <w:sz w:val="24"/>
        <w:szCs w:val="24"/>
      </w:rPr>
      <w:t>Poder Legislativo Municipal</w:t>
    </w:r>
  </w:p>
  <w:p w:rsidR="00C65141" w:rsidRDefault="00C65141" w:rsidP="00C65141">
    <w:pPr>
      <w:pStyle w:val="Cabealho1"/>
      <w:jc w:val="center"/>
      <w:rPr>
        <w:rFonts w:ascii="Arial" w:hAnsi="Arial" w:cs="Arial"/>
        <w:b/>
        <w:sz w:val="24"/>
        <w:szCs w:val="24"/>
      </w:rPr>
    </w:pPr>
    <w:r w:rsidRPr="000739BF">
      <w:rPr>
        <w:rFonts w:ascii="Arial" w:hAnsi="Arial" w:cs="Arial"/>
        <w:b/>
        <w:sz w:val="24"/>
        <w:szCs w:val="24"/>
      </w:rPr>
      <w:t>Gabinete Vereador Mário Brandão- PL</w:t>
    </w:r>
  </w:p>
  <w:p w:rsidR="003515BA" w:rsidRDefault="00E8722E">
    <w:pPr>
      <w:pBdr>
        <w:top w:val="nil"/>
        <w:left w:val="nil"/>
        <w:bottom w:val="nil"/>
        <w:right w:val="nil"/>
        <w:between w:val="nil"/>
      </w:pBdr>
      <w:spacing w:line="14" w:lineRule="auto"/>
      <w:rPr>
        <w:color w:val="000000"/>
        <w:sz w:val="20"/>
        <w:szCs w:val="20"/>
      </w:rPr>
    </w:pPr>
    <w:r>
      <w:rPr>
        <w:noProof/>
        <w:color w:val="000000"/>
        <w:sz w:val="24"/>
        <w:szCs w:val="24"/>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701" o:spid="_x0000_s2057" type="#_x0000_t75" style="position:absolute;margin-left:0;margin-top:0;width:576.35pt;height:522pt;z-index:-251653120;mso-position-horizontal:center;mso-position-horizontal-relative:margin;mso-position-vertical:center;mso-position-vertical-relative:margin" o:allowincell="f">
          <v:imagedata r:id="rId2" o:title="cats" gain="19661f" blacklevel="22938f"/>
          <w10:wrap anchorx="margin" anchory="margin"/>
        </v:shape>
      </w:pict>
    </w:r>
    <w:r w:rsidR="007B0B44">
      <w:rPr>
        <w:noProof/>
        <w:color w:val="000000"/>
        <w:sz w:val="24"/>
        <w:szCs w:val="24"/>
        <w:lang w:val="pt-BR"/>
      </w:rPr>
      <mc:AlternateContent>
        <mc:Choice Requires="wps">
          <w:drawing>
            <wp:anchor distT="0" distB="0" distL="114300" distR="114300" simplePos="0" relativeHeight="251659264" behindDoc="1" locked="0" layoutInCell="1" hidden="0" allowOverlap="1" wp14:anchorId="0D623E41" wp14:editId="0CFAFBE3">
              <wp:simplePos x="0" y="0"/>
              <wp:positionH relativeFrom="margin">
                <wp:align>center</wp:align>
              </wp:positionH>
              <wp:positionV relativeFrom="page">
                <wp:posOffset>1189710</wp:posOffset>
              </wp:positionV>
              <wp:extent cx="3820795" cy="627321"/>
              <wp:effectExtent l="0" t="0" r="0" b="1905"/>
              <wp:wrapNone/>
              <wp:docPr id="6" name="Forma Livre 6"/>
              <wp:cNvGraphicFramePr/>
              <a:graphic xmlns:a="http://schemas.openxmlformats.org/drawingml/2006/main">
                <a:graphicData uri="http://schemas.microsoft.com/office/word/2010/wordprocessingShape">
                  <wps:wsp>
                    <wps:cNvSpPr/>
                    <wps:spPr>
                      <a:xfrm>
                        <a:off x="0" y="0"/>
                        <a:ext cx="3820795" cy="627321"/>
                      </a:xfrm>
                      <a:custGeom>
                        <a:avLst/>
                        <a:gdLst/>
                        <a:ahLst/>
                        <a:cxnLst/>
                        <a:rect l="l" t="t" r="r" b="b"/>
                        <a:pathLst>
                          <a:path w="3811270" h="546735" extrusionOk="0">
                            <a:moveTo>
                              <a:pt x="0" y="0"/>
                            </a:moveTo>
                            <a:lnTo>
                              <a:pt x="0" y="546735"/>
                            </a:lnTo>
                            <a:lnTo>
                              <a:pt x="3811270" y="546735"/>
                            </a:lnTo>
                            <a:lnTo>
                              <a:pt x="3811270" y="0"/>
                            </a:lnTo>
                            <a:close/>
                          </a:path>
                        </a:pathLst>
                      </a:custGeom>
                      <a:noFill/>
                      <a:ln>
                        <a:noFill/>
                      </a:ln>
                    </wps:spPr>
                    <wps:txbx>
                      <w:txbxContent>
                        <w:p w:rsidR="003515BA" w:rsidRDefault="003515BA" w:rsidP="007B0B44">
                          <w:pPr>
                            <w:ind w:left="20"/>
                            <w:jc w:val="center"/>
                            <w:textDirection w:val="btLr"/>
                          </w:pPr>
                        </w:p>
                      </w:txbxContent>
                    </wps:txbx>
                    <wps:bodyPr spcFirstLastPara="1" wrap="square" lIns="88900" tIns="38100" rIns="88900" bIns="38100" anchor="t" anchorCtr="0">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623E41" id="Forma Livre 6" o:spid="_x0000_s1026" style="position:absolute;margin-left:0;margin-top:93.7pt;width:300.85pt;height:49.4pt;z-index:-251657216;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top" coordsize="3811270,546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" adj="-11796480,,5400" path="m,l,546735r3811270,l3811270,,,xe" filled="f" stroked="f">
              <v:stroke joinstyle="miter"/>
              <v:formulas/>
              <v:path arrowok="t" o:extrusionok="f" o:connecttype="custom" textboxrect="0,0,3811270,546735"/>
              <v:textbox inset="7pt,3pt,7pt,3pt">
                <w:txbxContent>
                  <w:p w:rsidR="003515BA" w:rsidRDefault="003515BA" w:rsidP="007B0B44">
                    <w:pPr>
                      <w:ind w:left="20"/>
                      <w:jc w:val="center"/>
                      <w:textDirection w:val="btL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41" w:rsidRDefault="00E8722E">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699" o:spid="_x0000_s2055" type="#_x0000_t75" style="position:absolute;margin-left:0;margin-top:0;width:576.35pt;height:522pt;z-index:-251655168;mso-position-horizontal:center;mso-position-horizontal-relative:margin;mso-position-vertical:center;mso-position-vertical-relative:margin" o:allowincell="f">
          <v:imagedata r:id="rId1" o:title="cat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76062"/>
    <w:multiLevelType w:val="multilevel"/>
    <w:tmpl w:val="D0B67B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BA"/>
    <w:rsid w:val="00015448"/>
    <w:rsid w:val="00130AC7"/>
    <w:rsid w:val="002073C1"/>
    <w:rsid w:val="002B7946"/>
    <w:rsid w:val="002C191F"/>
    <w:rsid w:val="003515BA"/>
    <w:rsid w:val="004B35CD"/>
    <w:rsid w:val="004E15A4"/>
    <w:rsid w:val="00524E73"/>
    <w:rsid w:val="00554FC5"/>
    <w:rsid w:val="00597CB0"/>
    <w:rsid w:val="00597D26"/>
    <w:rsid w:val="0061716C"/>
    <w:rsid w:val="0069571E"/>
    <w:rsid w:val="007B0B44"/>
    <w:rsid w:val="00914225"/>
    <w:rsid w:val="00953191"/>
    <w:rsid w:val="009D5DF5"/>
    <w:rsid w:val="009E11A8"/>
    <w:rsid w:val="00AC33FA"/>
    <w:rsid w:val="00B00731"/>
    <w:rsid w:val="00BA2CDD"/>
    <w:rsid w:val="00BC50FA"/>
    <w:rsid w:val="00BE1E35"/>
    <w:rsid w:val="00BF5999"/>
    <w:rsid w:val="00C65141"/>
    <w:rsid w:val="00C86CDA"/>
    <w:rsid w:val="00C9310F"/>
    <w:rsid w:val="00D45DA4"/>
    <w:rsid w:val="00E05F86"/>
    <w:rsid w:val="00E23B70"/>
    <w:rsid w:val="00E8722E"/>
    <w:rsid w:val="00F154B6"/>
    <w:rsid w:val="00F4506D"/>
    <w:rsid w:val="00F8516C"/>
    <w:rsid w:val="00F97F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5792273"/>
  <w15:docId w15:val="{AF080C8C-3AFB-4414-AA78-A48E9A42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spacing w:before="89"/>
      <w:ind w:left="2478" w:right="390" w:hanging="3649"/>
      <w:outlineLvl w:val="0"/>
    </w:pPr>
    <w:rPr>
      <w:rFonts w:ascii="Arial" w:eastAsia="Arial" w:hAnsi="Arial" w:cs="Arial"/>
      <w:b/>
      <w:bCs/>
      <w:sz w:val="32"/>
      <w:szCs w:val="32"/>
    </w:rPr>
  </w:style>
  <w:style w:type="paragraph" w:styleId="Ttulo2">
    <w:name w:val="heading 2"/>
    <w:basedOn w:val="Normal"/>
    <w:uiPriority w:val="9"/>
    <w:unhideWhenUsed/>
    <w:qFormat/>
    <w:pPr>
      <w:ind w:left="142"/>
      <w:outlineLvl w:val="1"/>
    </w:pPr>
    <w:rPr>
      <w:rFonts w:ascii="Arial" w:eastAsia="Arial" w:hAnsi="Arial" w:cs="Arial"/>
      <w:b/>
      <w:b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92" w:hanging="15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271D7"/>
    <w:pPr>
      <w:tabs>
        <w:tab w:val="center" w:pos="4252"/>
        <w:tab w:val="right" w:pos="8504"/>
      </w:tabs>
    </w:pPr>
  </w:style>
  <w:style w:type="character" w:customStyle="1" w:styleId="CabealhoChar">
    <w:name w:val="Cabeçalho Char"/>
    <w:basedOn w:val="Fontepargpadro"/>
    <w:link w:val="Cabealho"/>
    <w:uiPriority w:val="99"/>
    <w:rsid w:val="00A271D7"/>
    <w:rPr>
      <w:rFonts w:ascii="Arial MT" w:eastAsia="Arial MT" w:hAnsi="Arial MT" w:cs="Arial MT"/>
      <w:lang w:val="pt-PT"/>
    </w:rPr>
  </w:style>
  <w:style w:type="paragraph" w:styleId="Rodap">
    <w:name w:val="footer"/>
    <w:basedOn w:val="Normal"/>
    <w:link w:val="RodapChar"/>
    <w:uiPriority w:val="99"/>
    <w:unhideWhenUsed/>
    <w:rsid w:val="00A271D7"/>
    <w:pPr>
      <w:tabs>
        <w:tab w:val="center" w:pos="4252"/>
        <w:tab w:val="right" w:pos="8504"/>
      </w:tabs>
    </w:pPr>
  </w:style>
  <w:style w:type="character" w:customStyle="1" w:styleId="RodapChar">
    <w:name w:val="Rodapé Char"/>
    <w:basedOn w:val="Fontepargpadro"/>
    <w:link w:val="Rodap"/>
    <w:uiPriority w:val="99"/>
    <w:rsid w:val="00A271D7"/>
    <w:rPr>
      <w:rFonts w:ascii="Arial MT" w:eastAsia="Arial MT" w:hAnsi="Arial MT" w:cs="Arial MT"/>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7B0B44"/>
    <w:pPr>
      <w:widowControl/>
      <w:autoSpaceDE w:val="0"/>
      <w:autoSpaceDN w:val="0"/>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524E73"/>
    <w:rPr>
      <w:rFonts w:ascii="Segoe UI" w:hAnsi="Segoe UI" w:cs="Segoe UI"/>
      <w:sz w:val="18"/>
      <w:szCs w:val="18"/>
    </w:rPr>
  </w:style>
  <w:style w:type="character" w:customStyle="1" w:styleId="TextodebaloChar">
    <w:name w:val="Texto de balão Char"/>
    <w:basedOn w:val="Fontepargpadro"/>
    <w:link w:val="Textodebalo"/>
    <w:uiPriority w:val="99"/>
    <w:semiHidden/>
    <w:rsid w:val="00524E73"/>
    <w:rPr>
      <w:rFonts w:ascii="Segoe UI" w:hAnsi="Segoe UI" w:cs="Segoe UI"/>
      <w:sz w:val="18"/>
      <w:szCs w:val="18"/>
    </w:rPr>
  </w:style>
  <w:style w:type="paragraph" w:customStyle="1" w:styleId="Cabealho1">
    <w:name w:val="Cabeçalho1"/>
    <w:basedOn w:val="Normal"/>
    <w:uiPriority w:val="99"/>
    <w:unhideWhenUsed/>
    <w:rsid w:val="00C65141"/>
    <w:pPr>
      <w:widowControl/>
      <w:tabs>
        <w:tab w:val="center" w:pos="4252"/>
        <w:tab w:val="right" w:pos="8504"/>
      </w:tabs>
    </w:pPr>
    <w:rPr>
      <w:rFonts w:ascii="Calibri" w:eastAsia="Calibri" w:hAnsi="Calibri" w:cs="Times New Roman"/>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LoVDlTZ0vGvg5f9ysO5Y8f7sg==">AMUW2mV4kFoygCJaDbhJ25KjGRAOXBHjvBrkAFXSrPtBAsGsPMO67HLADbR1PGF8RLc5hWpmhBy7rzpu+pUrLSy+KxnMwiLpLBZtJyJ/C+ceyv+0vA6f9Gs=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1157</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Socorro Nogueira</dc:creator>
  <cp:lastModifiedBy>Finanças</cp:lastModifiedBy>
  <cp:revision>3</cp:revision>
  <cp:lastPrinted>2023-04-17T12:37:00Z</cp:lastPrinted>
  <dcterms:created xsi:type="dcterms:W3CDTF">2023-04-12T13:44:00Z</dcterms:created>
  <dcterms:modified xsi:type="dcterms:W3CDTF">2023-04-17T12:56:00Z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2013</vt:lpwstr>
  </property>
  <property fmtid="{D5CDD505-2E9C-101B-9397-08002B2CF9AE}" pid="4" name="LastSaved">
    <vt:filetime>2022-05-19T00:00:00Z</vt:filetime>
  </property>
</Properties>
</file>