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C5" w:rsidRDefault="00C30DC5" w:rsidP="00744D6B">
      <w:pPr>
        <w:spacing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A81476" w:rsidRPr="004049C0" w:rsidRDefault="00E310CA" w:rsidP="00744D6B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PARECER Nº ____</w:t>
      </w:r>
      <w:r w:rsidR="00A81476" w:rsidRPr="004049C0">
        <w:rPr>
          <w:rFonts w:ascii="Arial" w:hAnsi="Arial" w:cs="Arial"/>
          <w:b/>
          <w:sz w:val="24"/>
        </w:rPr>
        <w:t>/202</w:t>
      </w:r>
      <w:r w:rsidR="00744D6B">
        <w:rPr>
          <w:rFonts w:ascii="Arial" w:hAnsi="Arial" w:cs="Arial"/>
          <w:b/>
          <w:sz w:val="24"/>
        </w:rPr>
        <w:t>2</w:t>
      </w:r>
    </w:p>
    <w:p w:rsidR="00A81476" w:rsidRDefault="00A81476" w:rsidP="00744D6B">
      <w:pPr>
        <w:spacing w:line="360" w:lineRule="auto"/>
        <w:jc w:val="center"/>
        <w:rPr>
          <w:rFonts w:ascii="Arial" w:hAnsi="Arial" w:cs="Arial"/>
          <w:sz w:val="24"/>
        </w:rPr>
      </w:pPr>
    </w:p>
    <w:p w:rsidR="00E73969" w:rsidRDefault="00A81476" w:rsidP="008F29C5">
      <w:pPr>
        <w:spacing w:line="360" w:lineRule="auto"/>
        <w:ind w:left="3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 </w:t>
      </w:r>
      <w:r w:rsidR="0047659D" w:rsidRPr="00E54FB9">
        <w:rPr>
          <w:rFonts w:ascii="Arial" w:hAnsi="Arial" w:cs="Arial"/>
          <w:b/>
          <w:color w:val="000000"/>
          <w:sz w:val="24"/>
          <w:szCs w:val="24"/>
          <w:shd w:val="clear" w:color="auto" w:fill="FBFBFB"/>
        </w:rPr>
        <w:t>COMISSÃO DE ORÇAMENTO E FINANÇAS</w:t>
      </w:r>
      <w:r>
        <w:rPr>
          <w:rFonts w:ascii="Arial" w:hAnsi="Arial" w:cs="Arial"/>
          <w:sz w:val="24"/>
        </w:rPr>
        <w:t xml:space="preserve">, </w:t>
      </w:r>
      <w:r w:rsidR="008F29C5" w:rsidRPr="008F29C5">
        <w:rPr>
          <w:rFonts w:ascii="Arial" w:hAnsi="Arial" w:cs="Arial"/>
          <w:sz w:val="24"/>
        </w:rPr>
        <w:t xml:space="preserve">em decisão terminativa, ao Projeto de Lei </w:t>
      </w:r>
      <w:r w:rsidR="002D2537">
        <w:rPr>
          <w:rFonts w:ascii="Arial" w:hAnsi="Arial" w:cs="Arial"/>
          <w:sz w:val="24"/>
        </w:rPr>
        <w:t>075</w:t>
      </w:r>
      <w:r w:rsidR="008F29C5" w:rsidRPr="008F29C5">
        <w:rPr>
          <w:rFonts w:ascii="Arial" w:hAnsi="Arial" w:cs="Arial"/>
          <w:sz w:val="24"/>
        </w:rPr>
        <w:t>/</w:t>
      </w:r>
      <w:r w:rsidR="002D2537">
        <w:rPr>
          <w:rFonts w:ascii="Arial" w:hAnsi="Arial" w:cs="Arial"/>
          <w:sz w:val="24"/>
        </w:rPr>
        <w:t>22</w:t>
      </w:r>
      <w:r w:rsidR="008F29C5" w:rsidRPr="008F29C5">
        <w:rPr>
          <w:rFonts w:ascii="Arial" w:hAnsi="Arial" w:cs="Arial"/>
          <w:sz w:val="24"/>
        </w:rPr>
        <w:t xml:space="preserve"> </w:t>
      </w:r>
      <w:bookmarkStart w:id="1" w:name="_Hlk119998786"/>
      <w:r w:rsidR="008F29C5" w:rsidRPr="008F29C5">
        <w:rPr>
          <w:rFonts w:ascii="Arial" w:hAnsi="Arial" w:cs="Arial"/>
          <w:sz w:val="24"/>
        </w:rPr>
        <w:t>que incorpora gratificações, concede o adicional de periculosidade e altera a tabela salarial dos agentes de fiscalização de transportes e trânsito da Superintendência de Transportes e Trânsito do Município de Santana - STTRANS.</w:t>
      </w:r>
    </w:p>
    <w:bookmarkEnd w:id="1"/>
    <w:p w:rsidR="00A81476" w:rsidRPr="004049C0" w:rsidRDefault="00174971" w:rsidP="00744D6B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AUTORIA</w:t>
      </w:r>
      <w:r w:rsidR="00A81476" w:rsidRPr="004049C0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>PODER EXECUTIVO MUNICIPAL</w:t>
      </w:r>
    </w:p>
    <w:p w:rsidR="00A81476" w:rsidRPr="004049C0" w:rsidRDefault="00A81476" w:rsidP="00744D6B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A81476" w:rsidRPr="004049C0" w:rsidRDefault="00A81476" w:rsidP="00744D6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I – RELATÓRIO</w:t>
      </w:r>
    </w:p>
    <w:p w:rsidR="00A868BB" w:rsidRDefault="00A868BB" w:rsidP="00D54A1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A868BB">
        <w:rPr>
          <w:rFonts w:ascii="Arial" w:hAnsi="Arial" w:cs="Arial"/>
          <w:sz w:val="24"/>
        </w:rPr>
        <w:t>O Excelentíssimo Senhor Prefeito d</w:t>
      </w:r>
      <w:r>
        <w:rPr>
          <w:rFonts w:ascii="Arial" w:hAnsi="Arial" w:cs="Arial"/>
          <w:sz w:val="24"/>
        </w:rPr>
        <w:t>o Munícipio de Santana/AP</w:t>
      </w:r>
      <w:r w:rsidRPr="00A868BB">
        <w:rPr>
          <w:rFonts w:ascii="Arial" w:hAnsi="Arial" w:cs="Arial"/>
          <w:sz w:val="24"/>
        </w:rPr>
        <w:t>, no cumprimento de</w:t>
      </w:r>
      <w:r>
        <w:rPr>
          <w:rFonts w:ascii="Arial" w:hAnsi="Arial" w:cs="Arial"/>
          <w:sz w:val="24"/>
        </w:rPr>
        <w:t xml:space="preserve"> </w:t>
      </w:r>
      <w:r w:rsidRPr="00A868BB">
        <w:rPr>
          <w:rFonts w:ascii="Arial" w:hAnsi="Arial" w:cs="Arial"/>
          <w:sz w:val="24"/>
        </w:rPr>
        <w:t xml:space="preserve">suas prerrogativas, encaminhou à Câmara Municipal de </w:t>
      </w:r>
      <w:r>
        <w:rPr>
          <w:rFonts w:ascii="Arial" w:hAnsi="Arial" w:cs="Arial"/>
          <w:sz w:val="24"/>
        </w:rPr>
        <w:t>Santana</w:t>
      </w:r>
      <w:r w:rsidRPr="00A868BB">
        <w:rPr>
          <w:rFonts w:ascii="Arial" w:hAnsi="Arial" w:cs="Arial"/>
          <w:sz w:val="24"/>
        </w:rPr>
        <w:t xml:space="preserve"> o projeto de lei</w:t>
      </w:r>
      <w:r w:rsidR="00D54A1C">
        <w:rPr>
          <w:rFonts w:ascii="Arial" w:hAnsi="Arial" w:cs="Arial"/>
          <w:sz w:val="24"/>
        </w:rPr>
        <w:t xml:space="preserve">, ora em análise, </w:t>
      </w:r>
      <w:r w:rsidR="00D54A1C" w:rsidRPr="00D54A1C">
        <w:rPr>
          <w:rFonts w:ascii="Arial" w:hAnsi="Arial" w:cs="Arial"/>
          <w:sz w:val="24"/>
        </w:rPr>
        <w:t>que incorpora gratificações, concede o adicional de periculosidade e altera a tabela salarial dos agentes de fiscalização de transportes e trânsito da Superintendência de Transportes e Trânsito do Município de Santana - STTRANS.</w:t>
      </w:r>
    </w:p>
    <w:p w:rsidR="00101EEF" w:rsidRPr="00101EEF" w:rsidRDefault="00101EEF" w:rsidP="00101EE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101EEF">
        <w:rPr>
          <w:rFonts w:ascii="Arial" w:hAnsi="Arial" w:cs="Arial"/>
          <w:sz w:val="24"/>
        </w:rPr>
        <w:t xml:space="preserve">A presente propositura esteve em pauta, nos termos regimentais, no dia </w:t>
      </w:r>
      <w:r w:rsidR="002D2537">
        <w:rPr>
          <w:rFonts w:ascii="Arial" w:hAnsi="Arial" w:cs="Arial"/>
          <w:sz w:val="24"/>
        </w:rPr>
        <w:t>08</w:t>
      </w:r>
      <w:r w:rsidRPr="00101EEF">
        <w:rPr>
          <w:rFonts w:ascii="Arial" w:hAnsi="Arial" w:cs="Arial"/>
          <w:sz w:val="24"/>
        </w:rPr>
        <w:t xml:space="preserve"> de </w:t>
      </w:r>
      <w:r w:rsidR="002D2537">
        <w:rPr>
          <w:rFonts w:ascii="Arial" w:hAnsi="Arial" w:cs="Arial"/>
          <w:sz w:val="24"/>
        </w:rPr>
        <w:t>novembro</w:t>
      </w:r>
      <w:r w:rsidRPr="00101EEF">
        <w:rPr>
          <w:rFonts w:ascii="Arial" w:hAnsi="Arial" w:cs="Arial"/>
          <w:sz w:val="24"/>
        </w:rPr>
        <w:t xml:space="preserve"> de 20</w:t>
      </w:r>
      <w:r w:rsidR="002D2537">
        <w:rPr>
          <w:rFonts w:ascii="Arial" w:hAnsi="Arial" w:cs="Arial"/>
          <w:sz w:val="24"/>
        </w:rPr>
        <w:t>22</w:t>
      </w:r>
      <w:r w:rsidRPr="00101EEF">
        <w:rPr>
          <w:rFonts w:ascii="Arial" w:hAnsi="Arial" w:cs="Arial"/>
          <w:sz w:val="24"/>
        </w:rPr>
        <w:t xml:space="preserve">, na </w:t>
      </w:r>
      <w:r w:rsidR="002D2537">
        <w:rPr>
          <w:rFonts w:ascii="Arial" w:hAnsi="Arial" w:cs="Arial"/>
          <w:sz w:val="24"/>
        </w:rPr>
        <w:t>56</w:t>
      </w:r>
      <w:r w:rsidRPr="00101EEF">
        <w:rPr>
          <w:rFonts w:ascii="Arial" w:hAnsi="Arial" w:cs="Arial"/>
          <w:sz w:val="24"/>
        </w:rPr>
        <w:t>ª sessão ordinária, nos termos dos artigos 85 e 92 do Regimento Interno Consolidado da Câmara Municipal do Município de Santana.</w:t>
      </w:r>
    </w:p>
    <w:p w:rsidR="00D54A1C" w:rsidRDefault="00D54A1C" w:rsidP="00D54A1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Vieram em anexo ao Projeto de Lei os seguintes documentos: Mensagem 059/2022, Estudo de Impacto Financeiro, nota técnica da Secretária de Governo, a Lei 746/2006 – PMS, Lei 1.083/2015 – PMS, Decreto 0429/2015 – PMS, Lei 848/2010 - PMS</w:t>
      </w:r>
    </w:p>
    <w:p w:rsidR="00A81476" w:rsidRDefault="00A868BB" w:rsidP="00A868B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Dito isto, c</w:t>
      </w:r>
      <w:r w:rsidR="00A81476">
        <w:rPr>
          <w:rFonts w:ascii="Arial" w:hAnsi="Arial" w:cs="Arial"/>
          <w:sz w:val="24"/>
        </w:rPr>
        <w:t>ompete</w:t>
      </w:r>
      <w:r>
        <w:rPr>
          <w:rFonts w:ascii="Arial" w:hAnsi="Arial" w:cs="Arial"/>
          <w:sz w:val="24"/>
        </w:rPr>
        <w:t xml:space="preserve"> a está Comissão,</w:t>
      </w:r>
      <w:r w:rsidR="00A81476">
        <w:rPr>
          <w:rFonts w:ascii="Arial" w:hAnsi="Arial" w:cs="Arial"/>
          <w:sz w:val="24"/>
        </w:rPr>
        <w:t xml:space="preserve"> nesta oportunidade, em atendimento às determinações do §</w:t>
      </w:r>
      <w:r w:rsidR="00D54A1C">
        <w:rPr>
          <w:rFonts w:ascii="Arial" w:hAnsi="Arial" w:cs="Arial"/>
          <w:sz w:val="24"/>
        </w:rPr>
        <w:t xml:space="preserve"> 2</w:t>
      </w:r>
      <w:r w:rsidR="00A81476">
        <w:rPr>
          <w:rFonts w:ascii="Arial" w:hAnsi="Arial" w:cs="Arial"/>
          <w:sz w:val="24"/>
        </w:rPr>
        <w:t xml:space="preserve">º do artigo 40 do Regimento Interno, analisar a propositura quanto aos aspectos </w:t>
      </w:r>
      <w:r w:rsidR="0047659D">
        <w:rPr>
          <w:rFonts w:ascii="Arial" w:hAnsi="Arial" w:cs="Arial"/>
          <w:sz w:val="24"/>
        </w:rPr>
        <w:t>legais</w:t>
      </w:r>
      <w:r w:rsidR="00A81476">
        <w:rPr>
          <w:rFonts w:ascii="Arial" w:hAnsi="Arial" w:cs="Arial"/>
          <w:sz w:val="24"/>
        </w:rPr>
        <w:t>.</w:t>
      </w:r>
    </w:p>
    <w:p w:rsidR="00C30DC5" w:rsidRDefault="00C30DC5" w:rsidP="00744D6B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A81476" w:rsidRDefault="00A81476" w:rsidP="00744D6B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 xml:space="preserve">II – </w:t>
      </w:r>
      <w:r w:rsidR="00A868BB">
        <w:rPr>
          <w:rFonts w:ascii="Arial" w:hAnsi="Arial" w:cs="Arial"/>
          <w:b/>
          <w:sz w:val="24"/>
        </w:rPr>
        <w:t>FUNDAMENTAÇÃO</w:t>
      </w:r>
      <w:r w:rsidRPr="004049C0">
        <w:rPr>
          <w:rFonts w:ascii="Arial" w:hAnsi="Arial" w:cs="Arial"/>
          <w:b/>
          <w:sz w:val="24"/>
        </w:rPr>
        <w:t xml:space="preserve"> </w:t>
      </w:r>
    </w:p>
    <w:p w:rsidR="00101EEF" w:rsidRPr="00101EEF" w:rsidRDefault="00101EEF" w:rsidP="00101EE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101EEF">
        <w:rPr>
          <w:rFonts w:ascii="Arial" w:hAnsi="Arial" w:cs="Arial"/>
          <w:sz w:val="24"/>
        </w:rPr>
        <w:t xml:space="preserve">A competência dos Municípios está elencada no artigo 30 de nossa Magna Carta, in </w:t>
      </w:r>
      <w:proofErr w:type="spellStart"/>
      <w:r w:rsidRPr="00101EEF">
        <w:rPr>
          <w:rFonts w:ascii="Arial" w:hAnsi="Arial" w:cs="Arial"/>
          <w:sz w:val="24"/>
        </w:rPr>
        <w:t>verbis</w:t>
      </w:r>
      <w:proofErr w:type="spellEnd"/>
      <w:r w:rsidRPr="00101EEF">
        <w:rPr>
          <w:rFonts w:ascii="Arial" w:hAnsi="Arial" w:cs="Arial"/>
          <w:sz w:val="24"/>
        </w:rPr>
        <w:t>: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Art. 30. Compete aos Municípios: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I- Legislar sobre assuntos de interesse local;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II- Suplementar a legislação federal e a estadual no que couber;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III- Instituir e arrecadar tributos de sua competência, bem como aplicar suas rendas, sem prejuízo da obrigatoriedade de prestar contas e publicar balancetes nos prazos fixados em lei;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IV- Criar, organizar e suprimir distritos, observada a legislação estadual.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V- Organizar e prestar, diretamente ou sob regime de concessão ou permissão, os serviços públicos de interesse local, incluindo o de transporte coletivo, que tem caráter essencial;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VI- Manter, com a cooperação técnica e financeira da União e do Estado, programas de educação infantil e de ensino fundamental;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VII- Prestar com a cooperação técnica e financeira da União e do Estado, serviços de atendimento à saúde da população;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lastRenderedPageBreak/>
        <w:t>VIII- Promover, no que couber, adequado ordenamento territorial, mediante planejamento e controle do uso, do parcelamento e da ocupação do solo urbano;</w:t>
      </w:r>
    </w:p>
    <w:p w:rsidR="00101EEF" w:rsidRPr="00101EEF" w:rsidRDefault="00101EEF" w:rsidP="00101EEF">
      <w:pPr>
        <w:spacing w:line="360" w:lineRule="auto"/>
        <w:ind w:left="2835"/>
        <w:jc w:val="both"/>
        <w:rPr>
          <w:rFonts w:ascii="Arial" w:hAnsi="Arial" w:cs="Arial"/>
          <w:szCs w:val="20"/>
        </w:rPr>
      </w:pPr>
      <w:r w:rsidRPr="00101EEF">
        <w:rPr>
          <w:rFonts w:ascii="Arial" w:hAnsi="Arial" w:cs="Arial"/>
          <w:szCs w:val="20"/>
        </w:rPr>
        <w:t>IX- Promover a proteção do patrimônio histórico-cultural local, observada a legislação e a ação fiscalizadora federal e estadual.</w:t>
      </w:r>
    </w:p>
    <w:p w:rsidR="00101EEF" w:rsidRPr="00101EEF" w:rsidRDefault="00101EEF" w:rsidP="00101EE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101EEF" w:rsidRPr="00101EEF" w:rsidRDefault="00101EEF" w:rsidP="00101EE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 w:rsidRPr="00101EEF">
        <w:rPr>
          <w:rFonts w:ascii="Arial" w:hAnsi="Arial" w:cs="Arial"/>
          <w:sz w:val="24"/>
        </w:rPr>
        <w:t xml:space="preserve">Percebe-se claramente que o presente projeto está devidamente contemplado com as prerrogativas do legislador e encontra-se perfeitamente dentro da legalidade, uma vez que respeita o Art. 30, I da CF “Legislar sobre assuntos de interesse local”. Não havendo óbice para sua aprovação. </w:t>
      </w:r>
    </w:p>
    <w:p w:rsidR="00101EEF" w:rsidRDefault="00101EEF" w:rsidP="00100AD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que tange a iniciativa, o objeto do Projeto de Lei </w:t>
      </w:r>
      <w:r w:rsidR="002D2537">
        <w:rPr>
          <w:rFonts w:ascii="Arial" w:hAnsi="Arial" w:cs="Arial"/>
          <w:sz w:val="24"/>
        </w:rPr>
        <w:t>075</w:t>
      </w:r>
      <w:r>
        <w:rPr>
          <w:rFonts w:ascii="Arial" w:hAnsi="Arial" w:cs="Arial"/>
          <w:sz w:val="24"/>
        </w:rPr>
        <w:t>/2022 está em perfeita sintonia com a Lei Orgânica e com nossa Magna Carta, logo não há vícios neste sentido.</w:t>
      </w:r>
    </w:p>
    <w:p w:rsidR="00DD3582" w:rsidRDefault="00DD3582" w:rsidP="00100AD1">
      <w:pPr>
        <w:spacing w:line="360" w:lineRule="auto"/>
        <w:ind w:firstLine="1701"/>
        <w:jc w:val="both"/>
        <w:rPr>
          <w:rFonts w:ascii="Arial" w:hAnsi="Arial" w:cs="Arial"/>
          <w:bCs/>
          <w:sz w:val="24"/>
        </w:rPr>
      </w:pPr>
      <w:r w:rsidRPr="00DD3582">
        <w:rPr>
          <w:rFonts w:ascii="Arial" w:hAnsi="Arial" w:cs="Arial"/>
          <w:sz w:val="24"/>
        </w:rPr>
        <w:t>De igual modo, não foram detectados vícios de técnica legislativa, sendo a redação coerente, impessoal e objetiva, além de condizente com as disposições da Lei Complementar n.º 95/1998 e respectivo decreto regulamentador de número n.º 9.191, de 2017, aplicáveis no caso de inexistência de norma municipal de regência.</w:t>
      </w:r>
    </w:p>
    <w:p w:rsidR="00930B1B" w:rsidRDefault="00DD3582" w:rsidP="00930B1B">
      <w:pPr>
        <w:spacing w:line="360" w:lineRule="auto"/>
        <w:ind w:firstLine="1701"/>
        <w:jc w:val="both"/>
        <w:rPr>
          <w:rFonts w:ascii="Arial" w:hAnsi="Arial" w:cs="Arial"/>
          <w:bCs/>
          <w:sz w:val="24"/>
        </w:rPr>
      </w:pPr>
      <w:r w:rsidRPr="00DD3582">
        <w:rPr>
          <w:rFonts w:ascii="Arial" w:hAnsi="Arial" w:cs="Arial"/>
          <w:sz w:val="24"/>
        </w:rPr>
        <w:t>Ademais, não foram detectados vícios gramaticais e/ou interpretativos capazes de macular o projeto de lei em estudo. Eventuais vícios de formatação poderão ser sanados em redação final, sem configurar ilicitude.</w:t>
      </w:r>
    </w:p>
    <w:p w:rsidR="00930B1B" w:rsidRDefault="00DD3582" w:rsidP="00930B1B">
      <w:pPr>
        <w:spacing w:line="360" w:lineRule="auto"/>
        <w:ind w:firstLine="1701"/>
        <w:jc w:val="both"/>
        <w:rPr>
          <w:rFonts w:ascii="Arial" w:hAnsi="Arial" w:cs="Arial"/>
          <w:bCs/>
          <w:sz w:val="24"/>
        </w:rPr>
      </w:pPr>
      <w:r w:rsidRPr="00DD3582">
        <w:rPr>
          <w:rFonts w:ascii="Arial" w:hAnsi="Arial" w:cs="Arial"/>
          <w:sz w:val="24"/>
        </w:rPr>
        <w:t>Além disso, o projeto de lei em análise atende aos parâmetros da juridicidade, sendo convergente com o ordenamento jurídico vigente e compatível com os princípios jurídicos administrativos, sobretudo a moralidade administrativa. Em seus dispositivos não há nenhuma ofensa, direta ou indireta, ao ordenamento jurídico pátrio.</w:t>
      </w:r>
    </w:p>
    <w:p w:rsidR="00930B1B" w:rsidRDefault="00DD3582" w:rsidP="00930B1B">
      <w:pPr>
        <w:spacing w:line="360" w:lineRule="auto"/>
        <w:ind w:firstLine="1701"/>
        <w:jc w:val="both"/>
        <w:rPr>
          <w:rFonts w:ascii="Arial" w:hAnsi="Arial" w:cs="Arial"/>
          <w:bCs/>
          <w:sz w:val="24"/>
        </w:rPr>
      </w:pPr>
      <w:r w:rsidRPr="00DD3582">
        <w:rPr>
          <w:rFonts w:ascii="Arial" w:hAnsi="Arial" w:cs="Arial"/>
          <w:sz w:val="24"/>
        </w:rPr>
        <w:lastRenderedPageBreak/>
        <w:t>Portanto, uma vez atendidos os preceitos constitucionais e legais, não há nenhuma inconstitucionalidade ou ilegalidade no projeto, atendendo, igualmente, aos parâmetros de juridicidade e boa técnica legislativa.</w:t>
      </w:r>
    </w:p>
    <w:p w:rsidR="00A81476" w:rsidRDefault="000D2094" w:rsidP="00930B1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Pelo</w:t>
      </w:r>
      <w:r w:rsidR="00A81476">
        <w:rPr>
          <w:rFonts w:ascii="Arial" w:hAnsi="Arial" w:cs="Arial"/>
          <w:sz w:val="24"/>
        </w:rPr>
        <w:t xml:space="preserve"> exposto acima, o parecer é pela </w:t>
      </w:r>
      <w:r w:rsidR="00A81476" w:rsidRPr="00930B1B">
        <w:rPr>
          <w:rFonts w:ascii="Arial" w:hAnsi="Arial" w:cs="Arial"/>
          <w:b/>
          <w:bCs/>
          <w:sz w:val="24"/>
        </w:rPr>
        <w:t>APROVAÇÃO</w:t>
      </w:r>
      <w:r w:rsidR="00A81476">
        <w:rPr>
          <w:rFonts w:ascii="Arial" w:hAnsi="Arial" w:cs="Arial"/>
          <w:sz w:val="24"/>
        </w:rPr>
        <w:t xml:space="preserve"> </w:t>
      </w:r>
      <w:r w:rsidR="006D6684">
        <w:rPr>
          <w:rFonts w:ascii="Arial" w:hAnsi="Arial" w:cs="Arial"/>
          <w:sz w:val="24"/>
        </w:rPr>
        <w:t xml:space="preserve">do Projeto de </w:t>
      </w:r>
      <w:r w:rsidR="00A81476">
        <w:rPr>
          <w:rFonts w:ascii="Arial" w:hAnsi="Arial" w:cs="Arial"/>
          <w:sz w:val="24"/>
        </w:rPr>
        <w:t>Lei.</w:t>
      </w:r>
    </w:p>
    <w:p w:rsidR="00930B1B" w:rsidRPr="00930B1B" w:rsidRDefault="00930B1B" w:rsidP="00930B1B">
      <w:pPr>
        <w:spacing w:line="360" w:lineRule="auto"/>
        <w:ind w:firstLine="1701"/>
        <w:jc w:val="both"/>
        <w:rPr>
          <w:rFonts w:ascii="Arial" w:hAnsi="Arial" w:cs="Arial"/>
          <w:bCs/>
          <w:sz w:val="24"/>
        </w:rPr>
      </w:pPr>
      <w:r w:rsidRPr="00930B1B">
        <w:rPr>
          <w:rFonts w:ascii="Arial" w:hAnsi="Arial" w:cs="Arial"/>
          <w:bCs/>
          <w:sz w:val="24"/>
        </w:rPr>
        <w:t xml:space="preserve">Comissão de Finanças e Orçamento, </w:t>
      </w:r>
      <w:r w:rsidR="00101EEF">
        <w:rPr>
          <w:rFonts w:ascii="Arial" w:hAnsi="Arial" w:cs="Arial"/>
          <w:bCs/>
          <w:sz w:val="24"/>
        </w:rPr>
        <w:t>21</w:t>
      </w:r>
      <w:r w:rsidRPr="00930B1B">
        <w:rPr>
          <w:rFonts w:ascii="Arial" w:hAnsi="Arial" w:cs="Arial"/>
          <w:bCs/>
          <w:sz w:val="24"/>
        </w:rPr>
        <w:t xml:space="preserve"> de </w:t>
      </w:r>
      <w:r w:rsidR="00101EEF">
        <w:rPr>
          <w:rFonts w:ascii="Arial" w:hAnsi="Arial" w:cs="Arial"/>
          <w:bCs/>
          <w:sz w:val="24"/>
        </w:rPr>
        <w:t>novembro</w:t>
      </w:r>
      <w:r w:rsidRPr="00930B1B">
        <w:rPr>
          <w:rFonts w:ascii="Arial" w:hAnsi="Arial" w:cs="Arial"/>
          <w:bCs/>
          <w:sz w:val="24"/>
        </w:rPr>
        <w:t xml:space="preserve"> de 202</w:t>
      </w:r>
      <w:r w:rsidR="007F4014">
        <w:rPr>
          <w:rFonts w:ascii="Arial" w:hAnsi="Arial" w:cs="Arial"/>
          <w:bCs/>
          <w:sz w:val="24"/>
        </w:rPr>
        <w:t>2.</w:t>
      </w:r>
    </w:p>
    <w:p w:rsidR="00E310CA" w:rsidRDefault="00E310CA" w:rsidP="00744D6B">
      <w:pPr>
        <w:spacing w:line="360" w:lineRule="auto"/>
        <w:rPr>
          <w:rFonts w:ascii="Arial" w:hAnsi="Arial" w:cs="Arial"/>
          <w:b/>
          <w:sz w:val="24"/>
        </w:rPr>
      </w:pPr>
    </w:p>
    <w:p w:rsidR="00A81476" w:rsidRPr="00E310CA" w:rsidRDefault="00E310CA" w:rsidP="00790A1F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  <w:r w:rsidRPr="00E310CA">
        <w:rPr>
          <w:rFonts w:ascii="Arial" w:hAnsi="Arial" w:cs="Arial"/>
          <w:b/>
          <w:sz w:val="24"/>
        </w:rPr>
        <w:t>Vereador Adelson de Rocha – PCdoB</w:t>
      </w:r>
    </w:p>
    <w:p w:rsidR="00E310CA" w:rsidRDefault="00A81476" w:rsidP="00790A1F">
      <w:pPr>
        <w:spacing w:line="240" w:lineRule="auto"/>
        <w:contextualSpacing/>
        <w:jc w:val="center"/>
        <w:rPr>
          <w:rFonts w:ascii="Arial" w:hAnsi="Arial" w:cs="Arial"/>
          <w:color w:val="212529"/>
          <w:sz w:val="24"/>
          <w:szCs w:val="24"/>
          <w:shd w:val="clear" w:color="auto" w:fill="F7F7F7"/>
        </w:rPr>
      </w:pPr>
      <w:r w:rsidRPr="004049C0">
        <w:rPr>
          <w:rFonts w:ascii="Arial" w:hAnsi="Arial" w:cs="Arial"/>
          <w:b/>
          <w:sz w:val="24"/>
        </w:rPr>
        <w:t>Relator</w:t>
      </w:r>
    </w:p>
    <w:p w:rsidR="00C30DC5" w:rsidRDefault="00C30DC5" w:rsidP="00744D6B">
      <w:pPr>
        <w:spacing w:line="360" w:lineRule="auto"/>
        <w:jc w:val="both"/>
        <w:rPr>
          <w:rFonts w:ascii="Arial" w:hAnsi="Arial" w:cs="Arial"/>
          <w:sz w:val="24"/>
        </w:rPr>
      </w:pPr>
    </w:p>
    <w:p w:rsidR="00E310CA" w:rsidRPr="004049C0" w:rsidRDefault="00E310CA" w:rsidP="00744D6B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4049C0">
        <w:rPr>
          <w:rFonts w:ascii="Arial" w:hAnsi="Arial" w:cs="Arial"/>
          <w:b/>
          <w:sz w:val="24"/>
        </w:rPr>
        <w:t>VOTOS PELA APROVAÇÃO</w:t>
      </w:r>
    </w:p>
    <w:p w:rsidR="00E310CA" w:rsidRDefault="00E310CA" w:rsidP="00744D6B">
      <w:pPr>
        <w:spacing w:line="360" w:lineRule="auto"/>
        <w:jc w:val="center"/>
        <w:rPr>
          <w:rFonts w:ascii="Arial" w:hAnsi="Arial" w:cs="Arial"/>
          <w:sz w:val="24"/>
        </w:rPr>
      </w:pPr>
    </w:p>
    <w:p w:rsidR="00E310CA" w:rsidRDefault="00E310CA" w:rsidP="00790A1F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Bruno Souza - PSD</w:t>
      </w:r>
    </w:p>
    <w:p w:rsidR="00E310CA" w:rsidRDefault="00E310CA" w:rsidP="00790A1F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</w:t>
      </w:r>
    </w:p>
    <w:p w:rsidR="00E310CA" w:rsidRDefault="00E310CA" w:rsidP="00744D6B">
      <w:pPr>
        <w:spacing w:line="360" w:lineRule="auto"/>
        <w:jc w:val="center"/>
        <w:rPr>
          <w:rFonts w:ascii="Arial" w:hAnsi="Arial" w:cs="Arial"/>
          <w:sz w:val="24"/>
        </w:rPr>
      </w:pPr>
    </w:p>
    <w:p w:rsidR="00E310CA" w:rsidRDefault="00E310CA" w:rsidP="00790A1F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Adelson de Rocha – PCdoB</w:t>
      </w:r>
    </w:p>
    <w:p w:rsidR="00E310CA" w:rsidRDefault="00E310CA" w:rsidP="00790A1F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RELATOR</w:t>
      </w:r>
    </w:p>
    <w:p w:rsidR="00E310CA" w:rsidRDefault="00E310CA" w:rsidP="00744D6B">
      <w:pPr>
        <w:spacing w:line="360" w:lineRule="auto"/>
        <w:jc w:val="center"/>
        <w:rPr>
          <w:rFonts w:ascii="Arial" w:hAnsi="Arial" w:cs="Arial"/>
          <w:sz w:val="24"/>
        </w:rPr>
      </w:pPr>
    </w:p>
    <w:p w:rsidR="00E310CA" w:rsidRDefault="00E310CA" w:rsidP="00790A1F">
      <w:pPr>
        <w:spacing w:line="240" w:lineRule="auto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 Carmem Queiroz - PP</w:t>
      </w:r>
    </w:p>
    <w:p w:rsidR="00B666A5" w:rsidRDefault="00E310CA" w:rsidP="00790A1F">
      <w:pPr>
        <w:spacing w:line="240" w:lineRule="auto"/>
        <w:contextualSpacing/>
        <w:jc w:val="center"/>
      </w:pPr>
      <w:r>
        <w:rPr>
          <w:rFonts w:ascii="Arial" w:hAnsi="Arial" w:cs="Arial"/>
          <w:sz w:val="24"/>
        </w:rPr>
        <w:t>MEMBRO</w:t>
      </w:r>
    </w:p>
    <w:sectPr w:rsidR="00B666A5" w:rsidSect="001472C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802" w:rsidRDefault="00113802">
      <w:pPr>
        <w:spacing w:after="0" w:line="240" w:lineRule="auto"/>
      </w:pPr>
      <w:r>
        <w:separator/>
      </w:r>
    </w:p>
  </w:endnote>
  <w:endnote w:type="continuationSeparator" w:id="0">
    <w:p w:rsidR="00113802" w:rsidRDefault="0011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802" w:rsidRDefault="00113802">
      <w:pPr>
        <w:spacing w:after="0" w:line="240" w:lineRule="auto"/>
      </w:pPr>
      <w:r>
        <w:separator/>
      </w:r>
    </w:p>
  </w:footnote>
  <w:footnote w:type="continuationSeparator" w:id="0">
    <w:p w:rsidR="00113802" w:rsidRDefault="0011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 w:rsidRPr="00B95374">
      <w:rPr>
        <w:noProof/>
        <w:sz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-264931</wp:posOffset>
          </wp:positionV>
          <wp:extent cx="807720" cy="712470"/>
          <wp:effectExtent l="0" t="0" r="0" b="0"/>
          <wp:wrapTopAndBottom/>
          <wp:docPr id="1" name="Imagem 1" descr="Brasão de armas de 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e armas de 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ESTADO DO AMAPÁ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PODER LEGISLATIVO MUNICIPAL</w:t>
    </w:r>
  </w:p>
  <w:p w:rsidR="008871B4" w:rsidRDefault="00A81476" w:rsidP="008871B4">
    <w:pPr>
      <w:pStyle w:val="Cabealho"/>
      <w:tabs>
        <w:tab w:val="clear" w:pos="4252"/>
        <w:tab w:val="clear" w:pos="8504"/>
        <w:tab w:val="left" w:pos="1926"/>
      </w:tabs>
      <w:jc w:val="center"/>
    </w:pPr>
    <w:r>
      <w:t>CÂMARA MUNICIPAL DE SANTANA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76"/>
    <w:rsid w:val="0005014E"/>
    <w:rsid w:val="000528EA"/>
    <w:rsid w:val="00055A49"/>
    <w:rsid w:val="00083A85"/>
    <w:rsid w:val="000C45D9"/>
    <w:rsid w:val="000D2094"/>
    <w:rsid w:val="00100AD1"/>
    <w:rsid w:val="00101ECF"/>
    <w:rsid w:val="00101EEF"/>
    <w:rsid w:val="00113802"/>
    <w:rsid w:val="001472CB"/>
    <w:rsid w:val="00165847"/>
    <w:rsid w:val="00174971"/>
    <w:rsid w:val="001B1142"/>
    <w:rsid w:val="001E5636"/>
    <w:rsid w:val="001F66E7"/>
    <w:rsid w:val="002405C6"/>
    <w:rsid w:val="002423D0"/>
    <w:rsid w:val="00246820"/>
    <w:rsid w:val="00253521"/>
    <w:rsid w:val="002D2537"/>
    <w:rsid w:val="00313957"/>
    <w:rsid w:val="00334EB5"/>
    <w:rsid w:val="0037586A"/>
    <w:rsid w:val="003A3298"/>
    <w:rsid w:val="003D22B1"/>
    <w:rsid w:val="00412858"/>
    <w:rsid w:val="0045622E"/>
    <w:rsid w:val="0047659D"/>
    <w:rsid w:val="004D3B38"/>
    <w:rsid w:val="00562CDA"/>
    <w:rsid w:val="005A79CE"/>
    <w:rsid w:val="00643343"/>
    <w:rsid w:val="006D0FE2"/>
    <w:rsid w:val="006D130B"/>
    <w:rsid w:val="006D6684"/>
    <w:rsid w:val="00737FDB"/>
    <w:rsid w:val="00744D6B"/>
    <w:rsid w:val="00790A1F"/>
    <w:rsid w:val="007930F0"/>
    <w:rsid w:val="007B0F1F"/>
    <w:rsid w:val="007F4014"/>
    <w:rsid w:val="00821D29"/>
    <w:rsid w:val="008854A9"/>
    <w:rsid w:val="008F29C5"/>
    <w:rsid w:val="00930B1B"/>
    <w:rsid w:val="009665A2"/>
    <w:rsid w:val="00987820"/>
    <w:rsid w:val="009C1FD2"/>
    <w:rsid w:val="009D75E0"/>
    <w:rsid w:val="00A81476"/>
    <w:rsid w:val="00A868BB"/>
    <w:rsid w:val="00AA65B1"/>
    <w:rsid w:val="00AF7EBB"/>
    <w:rsid w:val="00B666A5"/>
    <w:rsid w:val="00B70A20"/>
    <w:rsid w:val="00C30DC5"/>
    <w:rsid w:val="00C7098E"/>
    <w:rsid w:val="00CC326E"/>
    <w:rsid w:val="00D034E7"/>
    <w:rsid w:val="00D03537"/>
    <w:rsid w:val="00D54A1C"/>
    <w:rsid w:val="00DA075B"/>
    <w:rsid w:val="00DD3582"/>
    <w:rsid w:val="00DE54BE"/>
    <w:rsid w:val="00DF5FCD"/>
    <w:rsid w:val="00E310CA"/>
    <w:rsid w:val="00E73969"/>
    <w:rsid w:val="00EA75CA"/>
    <w:rsid w:val="00F06978"/>
    <w:rsid w:val="00F23FDC"/>
    <w:rsid w:val="00F33A9B"/>
    <w:rsid w:val="00F3538E"/>
    <w:rsid w:val="00F467E1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AC4FB-03A3-4B0F-8178-061CE2AC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4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476"/>
  </w:style>
  <w:style w:type="paragraph" w:styleId="Textodebalo">
    <w:name w:val="Balloon Text"/>
    <w:basedOn w:val="Normal"/>
    <w:link w:val="TextodebaloChar"/>
    <w:uiPriority w:val="99"/>
    <w:semiHidden/>
    <w:unhideWhenUsed/>
    <w:rsid w:val="006D1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0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01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2021-03-18T14:57:00Z</cp:lastPrinted>
  <dcterms:created xsi:type="dcterms:W3CDTF">2022-11-22T13:38:00Z</dcterms:created>
  <dcterms:modified xsi:type="dcterms:W3CDTF">2022-11-22T13:38:00Z</dcterms:modified>
</cp:coreProperties>
</file>