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BA" w:rsidRDefault="00E05F86" w:rsidP="007B0B44">
      <w:pPr>
        <w:pStyle w:val="Ttulo1"/>
        <w:tabs>
          <w:tab w:val="left" w:pos="4361"/>
        </w:tabs>
        <w:spacing w:line="259" w:lineRule="auto"/>
        <w:ind w:left="4037" w:right="1" w:hanging="4037"/>
        <w:jc w:val="center"/>
      </w:pPr>
      <w:r>
        <w:t>PROJETO DE LEI Nº ____, DE 2022</w:t>
      </w:r>
    </w:p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40"/>
          <w:szCs w:val="40"/>
        </w:rPr>
      </w:pPr>
    </w:p>
    <w:p w:rsidR="00B24C49" w:rsidRPr="00B24C49" w:rsidRDefault="00A41034" w:rsidP="00CA34E9">
      <w:pPr>
        <w:pStyle w:val="Ttulo2"/>
        <w:spacing w:line="360" w:lineRule="auto"/>
        <w:ind w:left="4112" w:right="138"/>
        <w:jc w:val="both"/>
      </w:pPr>
      <w:r>
        <w:t xml:space="preserve">DISPÕE SOBRE A </w:t>
      </w:r>
      <w:r w:rsidR="006B57E4">
        <w:t xml:space="preserve">INSTALAÇÃO </w:t>
      </w:r>
      <w:r>
        <w:t>DE</w:t>
      </w:r>
      <w:r w:rsidR="006B57E4">
        <w:t xml:space="preserve"> SISTEMA DE  </w:t>
      </w:r>
      <w:r>
        <w:t xml:space="preserve">ENERGIA FOTOVOLTAICA </w:t>
      </w:r>
      <w:r w:rsidR="006B57E4">
        <w:t xml:space="preserve">PARA A ILUMINAÇÃO </w:t>
      </w:r>
      <w:r>
        <w:t>EM TODOS OS PRÉDIOS PÚBLICOS DO MUNICÍPIO DE SANTANA E DÁ OUTRAS PROVIDÊNCIAS</w:t>
      </w:r>
    </w:p>
    <w:p w:rsidR="003515BA" w:rsidRPr="00026A4A" w:rsidRDefault="00E05F86">
      <w:pPr>
        <w:spacing w:before="92" w:line="276" w:lineRule="auto"/>
        <w:ind w:left="142"/>
        <w:rPr>
          <w:rFonts w:ascii="Arial" w:eastAsia="Arial" w:hAnsi="Arial" w:cs="Arial"/>
          <w:b/>
          <w:sz w:val="24"/>
          <w:szCs w:val="24"/>
        </w:rPr>
      </w:pPr>
      <w:r w:rsidRPr="00026A4A">
        <w:rPr>
          <w:rFonts w:ascii="Arial" w:eastAsia="Arial" w:hAnsi="Arial" w:cs="Arial"/>
          <w:b/>
          <w:sz w:val="24"/>
          <w:szCs w:val="24"/>
        </w:rPr>
        <w:t>O PREFEITO MUNICIPAL DE SANTANA,</w:t>
      </w:r>
      <w:r w:rsidRPr="00026A4A">
        <w:rPr>
          <w:rFonts w:ascii="Arial" w:hAnsi="Arial" w:cs="Arial"/>
          <w:noProof/>
          <w:sz w:val="24"/>
          <w:szCs w:val="24"/>
          <w:lang w:val="pt-BR"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l="0" t="0" r="0" b="0"/>
                <wp:wrapNone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848" y="3360900"/>
                          <a:ext cx="5437505" cy="838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838200" extrusionOk="0">
                              <a:moveTo>
                                <a:pt x="5436870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0" y="419100"/>
                              </a:lnTo>
                              <a:lnTo>
                                <a:pt x="0" y="628015"/>
                              </a:lnTo>
                              <a:lnTo>
                                <a:pt x="0" y="838200"/>
                              </a:lnTo>
                              <a:lnTo>
                                <a:pt x="5436870" y="838200"/>
                              </a:lnTo>
                              <a:lnTo>
                                <a:pt x="5436870" y="628015"/>
                              </a:lnTo>
                              <a:lnTo>
                                <a:pt x="5436870" y="419100"/>
                              </a:lnTo>
                              <a:lnTo>
                                <a:pt x="5436870" y="208915"/>
                              </a:lnTo>
                              <a:lnTo>
                                <a:pt x="543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5447030" cy="847725"/>
                <wp:effectExtent b="0" l="0" r="0" t="0"/>
                <wp:wrapNone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703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515BA" w:rsidRPr="00026A4A" w:rsidRDefault="003515BA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026A4A" w:rsidRDefault="00E05F86" w:rsidP="008D6F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43"/>
        <w:jc w:val="both"/>
        <w:rPr>
          <w:rFonts w:ascii="Arial" w:hAnsi="Arial" w:cs="Arial"/>
          <w:color w:val="000000"/>
          <w:sz w:val="24"/>
          <w:szCs w:val="24"/>
        </w:rPr>
      </w:pPr>
      <w:r w:rsidRPr="00026A4A">
        <w:rPr>
          <w:rFonts w:ascii="Arial" w:hAnsi="Arial" w:cs="Arial"/>
          <w:color w:val="000000"/>
          <w:sz w:val="24"/>
          <w:szCs w:val="24"/>
        </w:rPr>
        <w:t>Faço saber que a Câmara Municipal aprovou e eu, nos termos do Art. 30</w:t>
      </w:r>
      <w:r w:rsidR="00713763">
        <w:rPr>
          <w:rFonts w:ascii="Arial" w:hAnsi="Arial" w:cs="Arial"/>
          <w:color w:val="000000"/>
          <w:sz w:val="24"/>
          <w:szCs w:val="24"/>
        </w:rPr>
        <w:t>º</w:t>
      </w:r>
      <w:r w:rsidRPr="00026A4A">
        <w:rPr>
          <w:rFonts w:ascii="Arial" w:hAnsi="Arial" w:cs="Arial"/>
          <w:color w:val="000000"/>
          <w:sz w:val="24"/>
          <w:szCs w:val="24"/>
        </w:rPr>
        <w:t xml:space="preserve"> da Lei Orgânica do Município de Santana, sanciono a seguinte Lei.</w:t>
      </w:r>
    </w:p>
    <w:p w:rsidR="006B57E4" w:rsidRDefault="00A41034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 w:rsidRPr="00CA34E9">
        <w:rPr>
          <w:rFonts w:ascii="Arial" w:hAnsi="Arial" w:cs="Arial"/>
          <w:b/>
          <w:sz w:val="24"/>
        </w:rPr>
        <w:t>Art. 1º</w:t>
      </w:r>
      <w:r w:rsidRPr="00A41034">
        <w:rPr>
          <w:rFonts w:ascii="Arial" w:hAnsi="Arial" w:cs="Arial"/>
          <w:sz w:val="24"/>
        </w:rPr>
        <w:t xml:space="preserve"> Os prédios públicos de propr</w:t>
      </w:r>
      <w:r w:rsidR="00CA34E9">
        <w:rPr>
          <w:rFonts w:ascii="Arial" w:hAnsi="Arial" w:cs="Arial"/>
          <w:sz w:val="24"/>
        </w:rPr>
        <w:t xml:space="preserve">iedade do município de Santana </w:t>
      </w:r>
      <w:r w:rsidRPr="00A41034">
        <w:rPr>
          <w:rFonts w:ascii="Arial" w:hAnsi="Arial" w:cs="Arial"/>
          <w:sz w:val="24"/>
        </w:rPr>
        <w:t xml:space="preserve">deverão ser equipados com painéis solares para produção de energia fotovoltaica, </w:t>
      </w:r>
      <w:r w:rsidR="006B57E4">
        <w:rPr>
          <w:rFonts w:ascii="Arial" w:hAnsi="Arial" w:cs="Arial"/>
          <w:sz w:val="24"/>
        </w:rPr>
        <w:t xml:space="preserve">direcionada à suprir as necessidades energeticas para a iluminação </w:t>
      </w:r>
      <w:r w:rsidR="00713763">
        <w:rPr>
          <w:rFonts w:ascii="Arial" w:hAnsi="Arial" w:cs="Arial"/>
          <w:sz w:val="24"/>
        </w:rPr>
        <w:t>do patrimô</w:t>
      </w:r>
      <w:r w:rsidR="006B57E4">
        <w:rPr>
          <w:rFonts w:ascii="Arial" w:hAnsi="Arial" w:cs="Arial"/>
          <w:sz w:val="24"/>
        </w:rPr>
        <w:t>nio.</w:t>
      </w:r>
    </w:p>
    <w:p w:rsidR="00C375CE" w:rsidRDefault="007D1D63" w:rsidP="00C375CE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2</w:t>
      </w:r>
      <w:r w:rsidR="00C375CE" w:rsidRPr="00CA34E9">
        <w:rPr>
          <w:rFonts w:ascii="Arial" w:hAnsi="Arial" w:cs="Arial"/>
          <w:b/>
          <w:sz w:val="24"/>
        </w:rPr>
        <w:t>º</w:t>
      </w:r>
      <w:r w:rsidR="00C375CE" w:rsidRPr="00A41034">
        <w:rPr>
          <w:rFonts w:ascii="Arial" w:hAnsi="Arial" w:cs="Arial"/>
          <w:sz w:val="24"/>
        </w:rPr>
        <w:t xml:space="preserve"> </w:t>
      </w:r>
      <w:r w:rsidR="00C375CE" w:rsidRPr="00C375CE">
        <w:rPr>
          <w:rFonts w:ascii="Arial" w:hAnsi="Arial" w:cs="Arial"/>
          <w:sz w:val="24"/>
        </w:rPr>
        <w:t>A instalação do sistema de energia solar, prevista no art. 1º, deverá ocorrer após a elaboração de estudo de viabilidade técnica e econômica e aprovação dos órgãos competentes, na forma disciplinada em decreto.</w:t>
      </w:r>
    </w:p>
    <w:p w:rsidR="007D1D63" w:rsidRPr="007D1D63" w:rsidRDefault="007D1D63" w:rsidP="007D1D63">
      <w:pPr>
        <w:spacing w:before="163" w:line="276" w:lineRule="auto"/>
        <w:ind w:left="142" w:right="143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4"/>
        </w:rPr>
        <w:t>Art. 3</w:t>
      </w:r>
      <w:r w:rsidRPr="007D1D63">
        <w:rPr>
          <w:rFonts w:ascii="Arial" w:hAnsi="Arial" w:cs="Arial"/>
          <w:b/>
          <w:sz w:val="24"/>
        </w:rPr>
        <w:t>º</w:t>
      </w:r>
      <w:r w:rsidRPr="007D1D63">
        <w:rPr>
          <w:rFonts w:ascii="Arial" w:hAnsi="Arial" w:cs="Arial"/>
          <w:sz w:val="24"/>
        </w:rPr>
        <w:t xml:space="preserve"> Todo edital de licitação, para obras de construção ou reforma de prédios públicos, trará expressamente a obrigatoriedade da instalação de sistema de energia solar para geração de iluminação dos ambientes. </w:t>
      </w:r>
    </w:p>
    <w:p w:rsidR="00A41034" w:rsidRDefault="001B445D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§ 1</w:t>
      </w:r>
      <w:r w:rsidRPr="00CA34E9">
        <w:rPr>
          <w:rFonts w:ascii="Arial" w:hAnsi="Arial" w:cs="Arial"/>
          <w:b/>
          <w:sz w:val="24"/>
        </w:rPr>
        <w:t>º</w:t>
      </w:r>
      <w:r w:rsidRPr="00A41034">
        <w:rPr>
          <w:rFonts w:ascii="Arial" w:hAnsi="Arial" w:cs="Arial"/>
          <w:sz w:val="24"/>
        </w:rPr>
        <w:t xml:space="preserve"> </w:t>
      </w:r>
      <w:r>
        <w:t xml:space="preserve"> </w:t>
      </w:r>
      <w:r w:rsidR="00A41034" w:rsidRPr="00A41034">
        <w:rPr>
          <w:rFonts w:ascii="Arial" w:hAnsi="Arial" w:cs="Arial"/>
          <w:sz w:val="24"/>
        </w:rPr>
        <w:t xml:space="preserve">Nas edificações públicas em que a demanda de energia for superior à possibilidade de geração do sistema de energia solar, será admitido o dimensionamento máximo possível considerando as superfícies disponíveis no imóvel. </w:t>
      </w:r>
    </w:p>
    <w:p w:rsidR="00B969C3" w:rsidRPr="00A41034" w:rsidRDefault="001B445D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§ 2</w:t>
      </w:r>
      <w:r w:rsidRPr="00CA34E9">
        <w:rPr>
          <w:rFonts w:ascii="Arial" w:hAnsi="Arial" w:cs="Arial"/>
          <w:b/>
          <w:sz w:val="24"/>
        </w:rPr>
        <w:t>º</w:t>
      </w:r>
      <w:r w:rsidRPr="00A41034">
        <w:rPr>
          <w:rFonts w:ascii="Arial" w:hAnsi="Arial" w:cs="Arial"/>
          <w:sz w:val="24"/>
        </w:rPr>
        <w:t xml:space="preserve"> </w:t>
      </w:r>
      <w:r w:rsidR="00B969C3" w:rsidRPr="007D1D63">
        <w:rPr>
          <w:rFonts w:ascii="Arial" w:hAnsi="Arial" w:cs="Arial"/>
          <w:sz w:val="24"/>
        </w:rPr>
        <w:t>Fica isento</w:t>
      </w:r>
      <w:r w:rsidR="007D1D63" w:rsidRPr="007D1D63">
        <w:rPr>
          <w:rFonts w:ascii="Arial" w:hAnsi="Arial" w:cs="Arial"/>
          <w:sz w:val="24"/>
        </w:rPr>
        <w:t xml:space="preserve"> da obrigação do caput do art. 1</w:t>
      </w:r>
      <w:r w:rsidR="00B969C3" w:rsidRPr="007D1D63">
        <w:rPr>
          <w:rFonts w:ascii="Arial" w:hAnsi="Arial" w:cs="Arial"/>
          <w:sz w:val="24"/>
        </w:rPr>
        <w:t>º</w:t>
      </w:r>
      <w:r w:rsidR="007D1D63" w:rsidRPr="007D1D63">
        <w:rPr>
          <w:rFonts w:ascii="Arial" w:hAnsi="Arial" w:cs="Arial"/>
          <w:sz w:val="24"/>
        </w:rPr>
        <w:t xml:space="preserve"> e 3º</w:t>
      </w:r>
      <w:r w:rsidR="00B969C3" w:rsidRPr="007D1D63">
        <w:rPr>
          <w:rFonts w:ascii="Arial" w:hAnsi="Arial" w:cs="Arial"/>
          <w:sz w:val="24"/>
        </w:rPr>
        <w:t>, o prédio público em que tecnicamente seja inviável a instalação do sistema de energia solar</w:t>
      </w:r>
    </w:p>
    <w:p w:rsidR="00A41034" w:rsidRPr="00A41034" w:rsidRDefault="001B445D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§ 3</w:t>
      </w:r>
      <w:r w:rsidR="00A41034" w:rsidRPr="00CA34E9">
        <w:rPr>
          <w:rFonts w:ascii="Arial" w:hAnsi="Arial" w:cs="Arial"/>
          <w:b/>
          <w:sz w:val="24"/>
        </w:rPr>
        <w:t>º</w:t>
      </w:r>
      <w:r w:rsidR="00A41034" w:rsidRPr="00A41034">
        <w:rPr>
          <w:rFonts w:ascii="Arial" w:hAnsi="Arial" w:cs="Arial"/>
          <w:sz w:val="24"/>
        </w:rPr>
        <w:t xml:space="preserve"> O enquadramento nas situações previstas nos parágrafos 1º e 2º deste artigo deverá ser comprovado mediante estudo técnico/laudo comprobatório elaborado por profissional habilitado, que demonstre o atendimento às exigências legais. </w:t>
      </w:r>
    </w:p>
    <w:p w:rsidR="00A41034" w:rsidRDefault="00C375CE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Art. </w:t>
      </w:r>
      <w:r w:rsidR="001B445D">
        <w:rPr>
          <w:rFonts w:ascii="Arial" w:hAnsi="Arial" w:cs="Arial"/>
          <w:b/>
          <w:sz w:val="24"/>
        </w:rPr>
        <w:t>4</w:t>
      </w:r>
      <w:r w:rsidR="00A41034" w:rsidRPr="00CA34E9">
        <w:rPr>
          <w:rFonts w:ascii="Arial" w:hAnsi="Arial" w:cs="Arial"/>
          <w:b/>
          <w:sz w:val="24"/>
        </w:rPr>
        <w:t>º</w:t>
      </w:r>
      <w:r w:rsidR="00A41034" w:rsidRPr="00A41034">
        <w:rPr>
          <w:rFonts w:ascii="Arial" w:hAnsi="Arial" w:cs="Arial"/>
          <w:sz w:val="24"/>
        </w:rPr>
        <w:t xml:space="preserve"> As novas edificações públicas deverão ser planejadas com instalação de sistema de captação de energia solar fotovoltaica. </w:t>
      </w:r>
    </w:p>
    <w:p w:rsidR="00713763" w:rsidRPr="00A41034" w:rsidRDefault="00713763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</w:p>
    <w:p w:rsidR="00A41034" w:rsidRPr="00A41034" w:rsidRDefault="00C375CE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Art. 6</w:t>
      </w:r>
      <w:r w:rsidR="00A41034" w:rsidRPr="00CA34E9">
        <w:rPr>
          <w:rFonts w:ascii="Arial" w:hAnsi="Arial" w:cs="Arial"/>
          <w:b/>
          <w:sz w:val="24"/>
        </w:rPr>
        <w:t xml:space="preserve">º </w:t>
      </w:r>
      <w:r w:rsidR="00A41034" w:rsidRPr="00A41034">
        <w:rPr>
          <w:rFonts w:ascii="Arial" w:hAnsi="Arial" w:cs="Arial"/>
          <w:sz w:val="24"/>
        </w:rPr>
        <w:t xml:space="preserve">O Poder Executivo regulamentará a presente Lei no que entender cabível. </w:t>
      </w:r>
    </w:p>
    <w:p w:rsidR="00A41034" w:rsidRPr="00A41034" w:rsidRDefault="00F9508D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7</w:t>
      </w:r>
      <w:r w:rsidR="00A41034" w:rsidRPr="00CA34E9">
        <w:rPr>
          <w:rFonts w:ascii="Arial" w:hAnsi="Arial" w:cs="Arial"/>
          <w:b/>
          <w:sz w:val="24"/>
        </w:rPr>
        <w:t>º</w:t>
      </w:r>
      <w:r w:rsidR="00A41034" w:rsidRPr="00A41034">
        <w:rPr>
          <w:rFonts w:ascii="Arial" w:hAnsi="Arial" w:cs="Arial"/>
          <w:sz w:val="24"/>
        </w:rPr>
        <w:t xml:space="preserve"> As despesas decorrentes da execução desta Lei correrão por conta das dotações orçamentárias próprias, suplementadas se necessário. </w:t>
      </w:r>
    </w:p>
    <w:p w:rsidR="00A41034" w:rsidRPr="00A41034" w:rsidRDefault="00F9508D">
      <w:pPr>
        <w:spacing w:before="163" w:line="276" w:lineRule="auto"/>
        <w:ind w:left="142" w:right="14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Art. 8</w:t>
      </w:r>
      <w:r w:rsidR="00A41034" w:rsidRPr="00CA34E9">
        <w:rPr>
          <w:rFonts w:ascii="Arial" w:hAnsi="Arial" w:cs="Arial"/>
          <w:b/>
          <w:sz w:val="24"/>
        </w:rPr>
        <w:t>º</w:t>
      </w:r>
      <w:r w:rsidR="00A41034" w:rsidRPr="00A41034">
        <w:rPr>
          <w:rFonts w:ascii="Arial" w:hAnsi="Arial" w:cs="Arial"/>
          <w:sz w:val="24"/>
        </w:rPr>
        <w:t xml:space="preserve"> Esta Lei entra em vigor na data de sua publicação, revogadas as disposições em contrário.</w:t>
      </w:r>
    </w:p>
    <w:p w:rsidR="003515BA" w:rsidRPr="007B0B44" w:rsidRDefault="00E05F86">
      <w:pPr>
        <w:spacing w:before="163" w:line="276" w:lineRule="auto"/>
        <w:ind w:left="142" w:right="143"/>
        <w:jc w:val="both"/>
        <w:rPr>
          <w:rFonts w:ascii="Arial" w:eastAsia="Arial" w:hAnsi="Arial" w:cs="Arial"/>
          <w:b/>
          <w:sz w:val="24"/>
          <w:szCs w:val="24"/>
        </w:rPr>
      </w:pPr>
      <w:r w:rsidRPr="007B0B44">
        <w:rPr>
          <w:rFonts w:ascii="Arial" w:eastAsia="Arial" w:hAnsi="Arial" w:cs="Arial"/>
          <w:b/>
          <w:sz w:val="24"/>
          <w:szCs w:val="24"/>
        </w:rPr>
        <w:t>PALÁCIO DR. FÁBIO JOSÉ DOS SANTOS, SEDE DO PODER LEGISLATIVO MUNICIPAL,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 CIDADE SANTANA/ AP, GABIN</w:t>
      </w:r>
      <w:r w:rsidR="00E23B70">
        <w:rPr>
          <w:rFonts w:ascii="Arial" w:eastAsia="Arial" w:hAnsi="Arial" w:cs="Arial"/>
          <w:b/>
          <w:sz w:val="24"/>
          <w:szCs w:val="24"/>
        </w:rPr>
        <w:t>ETE DO PARLAMENTAR VEREADOR MÁ</w:t>
      </w:r>
      <w:r w:rsidR="007B0B44" w:rsidRPr="007B0B44">
        <w:rPr>
          <w:rFonts w:ascii="Arial" w:eastAsia="Arial" w:hAnsi="Arial" w:cs="Arial"/>
          <w:b/>
          <w:sz w:val="24"/>
          <w:szCs w:val="24"/>
        </w:rPr>
        <w:t xml:space="preserve">RIO DA SILVA BRANDÃO- PL, </w:t>
      </w:r>
      <w:r w:rsidR="00820F57">
        <w:rPr>
          <w:rFonts w:ascii="Arial" w:eastAsia="Arial" w:hAnsi="Arial" w:cs="Arial"/>
          <w:b/>
          <w:sz w:val="24"/>
          <w:szCs w:val="24"/>
        </w:rPr>
        <w:t>17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</w:t>
      </w:r>
      <w:r w:rsidR="00820F57">
        <w:rPr>
          <w:rFonts w:ascii="Arial" w:eastAsia="Arial" w:hAnsi="Arial" w:cs="Arial"/>
          <w:b/>
          <w:sz w:val="24"/>
          <w:szCs w:val="24"/>
        </w:rPr>
        <w:t>OUTUBRO</w:t>
      </w:r>
      <w:r w:rsidRPr="007B0B44">
        <w:rPr>
          <w:rFonts w:ascii="Arial" w:eastAsia="Arial" w:hAnsi="Arial" w:cs="Arial"/>
          <w:b/>
          <w:sz w:val="24"/>
          <w:szCs w:val="24"/>
        </w:rPr>
        <w:t xml:space="preserve"> DE 2022.</w:t>
      </w:r>
    </w:p>
    <w:p w:rsidR="003515BA" w:rsidRPr="007B0B44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Default="003515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827E7" w:rsidRPr="007B0B44" w:rsidRDefault="00B827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515BA" w:rsidRPr="007B0B44" w:rsidRDefault="00E05F86">
      <w:pPr>
        <w:pStyle w:val="Ttulo2"/>
        <w:spacing w:before="208"/>
        <w:ind w:left="2478" w:right="2476"/>
        <w:jc w:val="center"/>
        <w:sectPr w:rsidR="003515BA" w:rsidRPr="007B0B44" w:rsidSect="00B827E7">
          <w:headerReference w:type="even" r:id="rId10"/>
          <w:headerReference w:type="default" r:id="rId11"/>
          <w:footerReference w:type="default" r:id="rId12"/>
          <w:headerReference w:type="first" r:id="rId13"/>
          <w:pgSz w:w="11910" w:h="16840"/>
          <w:pgMar w:top="2820" w:right="1278" w:bottom="1240" w:left="1560" w:header="426" w:footer="285" w:gutter="0"/>
          <w:pgNumType w:start="1"/>
          <w:cols w:space="720"/>
        </w:sectPr>
      </w:pPr>
      <w:r w:rsidRPr="007B0B44">
        <w:t>Vereador Mário Brandão PL</w:t>
      </w:r>
    </w:p>
    <w:p w:rsidR="003515BA" w:rsidRDefault="00E05F86" w:rsidP="00820F57">
      <w:pPr>
        <w:pStyle w:val="Ttulo1"/>
        <w:spacing w:after="240"/>
        <w:ind w:right="2476" w:firstLine="0"/>
        <w:jc w:val="center"/>
        <w:rPr>
          <w:sz w:val="28"/>
          <w:szCs w:val="24"/>
        </w:rPr>
      </w:pPr>
      <w:r w:rsidRPr="007B0B44">
        <w:rPr>
          <w:sz w:val="28"/>
          <w:szCs w:val="24"/>
        </w:rPr>
        <w:lastRenderedPageBreak/>
        <w:t>JUSTIFICATIVA</w:t>
      </w:r>
    </w:p>
    <w:p w:rsidR="005607F8" w:rsidRDefault="00695CBA" w:rsidP="005607F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  <w:r w:rsidRPr="00695CBA">
        <w:rPr>
          <w:rFonts w:ascii="Arial" w:hAnsi="Arial" w:cs="Arial"/>
          <w:sz w:val="24"/>
        </w:rPr>
        <w:t>O sistema fotovoltaico utiliza a irradiação solar para gerar energia elétrica, razão pela qual ao contrário da energia convencional, a energia solar se ca</w:t>
      </w:r>
      <w:r w:rsidR="003A25B8">
        <w:rPr>
          <w:rFonts w:ascii="Arial" w:hAnsi="Arial" w:cs="Arial"/>
          <w:sz w:val="24"/>
        </w:rPr>
        <w:t>racteriza como inesgotável, a</w:t>
      </w:r>
      <w:r w:rsidRPr="00695CBA">
        <w:rPr>
          <w:rFonts w:ascii="Arial" w:hAnsi="Arial" w:cs="Arial"/>
          <w:sz w:val="24"/>
        </w:rPr>
        <w:t xml:space="preserve">lém de ser uma das melhores fontes para a geração de energia elétrica, inclusive frente às demais fontes renováveis, a energia solar fotovoltaica é um excelente investimento e uma alternativa para expansão da oferta de energia com menor impacto ambiental. </w:t>
      </w:r>
    </w:p>
    <w:p w:rsidR="00695CBA" w:rsidRDefault="00695CBA" w:rsidP="005607F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  <w:r w:rsidRPr="00695CBA">
        <w:rPr>
          <w:rFonts w:ascii="Arial" w:hAnsi="Arial" w:cs="Arial"/>
          <w:sz w:val="24"/>
        </w:rPr>
        <w:t>Muitos são os benefícios da energia solar fotovoltaica para os usuários, porém, os benefícios ma</w:t>
      </w:r>
      <w:r w:rsidR="005607F8">
        <w:rPr>
          <w:rFonts w:ascii="Arial" w:hAnsi="Arial" w:cs="Arial"/>
          <w:sz w:val="24"/>
        </w:rPr>
        <w:t>iores são para o meio ambiente, a</w:t>
      </w:r>
      <w:r w:rsidRPr="00695CBA">
        <w:rPr>
          <w:rFonts w:ascii="Arial" w:hAnsi="Arial" w:cs="Arial"/>
          <w:sz w:val="24"/>
        </w:rPr>
        <w:t xml:space="preserve"> energia solar não gera resíduos poluentes e nem gases causadores do efeito estufa e não precisa de turbinas ou geradores para a </w:t>
      </w:r>
      <w:r w:rsidR="005607F8">
        <w:rPr>
          <w:rFonts w:ascii="Arial" w:hAnsi="Arial" w:cs="Arial"/>
          <w:sz w:val="24"/>
        </w:rPr>
        <w:t>produção de energia elétrica, por esse motivo v</w:t>
      </w:r>
      <w:r w:rsidRPr="00695CBA">
        <w:rPr>
          <w:rFonts w:ascii="Arial" w:hAnsi="Arial" w:cs="Arial"/>
          <w:sz w:val="24"/>
        </w:rPr>
        <w:t>em se mostrado uma opção em vários países do mundo.</w:t>
      </w:r>
    </w:p>
    <w:p w:rsidR="00695CBA" w:rsidRDefault="00695CBA" w:rsidP="00695CB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  <w:r w:rsidRPr="00695C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</w:t>
      </w:r>
      <w:r w:rsidR="005607F8">
        <w:rPr>
          <w:rFonts w:ascii="Arial" w:hAnsi="Arial" w:cs="Arial"/>
          <w:sz w:val="24"/>
        </w:rPr>
        <w:t>A região onde é situado o Estado do</w:t>
      </w:r>
      <w:r w:rsidR="008B3F8A">
        <w:rPr>
          <w:rFonts w:ascii="Arial" w:hAnsi="Arial" w:cs="Arial"/>
          <w:sz w:val="24"/>
        </w:rPr>
        <w:t xml:space="preserve"> Amapá é privilegiada</w:t>
      </w:r>
      <w:r w:rsidR="005607F8">
        <w:rPr>
          <w:rFonts w:ascii="Arial" w:hAnsi="Arial" w:cs="Arial"/>
          <w:sz w:val="24"/>
        </w:rPr>
        <w:t xml:space="preserve"> quando se trata em disponibilidade de irradiação solar ao longo do ano</w:t>
      </w:r>
      <w:r w:rsidR="00AE6CE6">
        <w:rPr>
          <w:rFonts w:ascii="Arial" w:hAnsi="Arial" w:cs="Arial"/>
          <w:sz w:val="24"/>
        </w:rPr>
        <w:t xml:space="preserve">, que é justificado pela proximidade da Linha do Equador, portando tendo uma </w:t>
      </w:r>
      <w:r w:rsidR="00CF0B04">
        <w:rPr>
          <w:rFonts w:ascii="Arial" w:hAnsi="Arial" w:cs="Arial"/>
          <w:sz w:val="24"/>
        </w:rPr>
        <w:t>alta eminê</w:t>
      </w:r>
      <w:r w:rsidR="008B3F8A">
        <w:rPr>
          <w:rFonts w:ascii="Arial" w:hAnsi="Arial" w:cs="Arial"/>
          <w:sz w:val="24"/>
        </w:rPr>
        <w:t>ncia dessa energia oriunda da luz solar</w:t>
      </w:r>
      <w:r w:rsidR="00CF0B04">
        <w:rPr>
          <w:rFonts w:ascii="Arial" w:hAnsi="Arial" w:cs="Arial"/>
          <w:sz w:val="24"/>
        </w:rPr>
        <w:t xml:space="preserve">, </w:t>
      </w:r>
      <w:r w:rsidR="008B3F8A">
        <w:rPr>
          <w:rFonts w:ascii="Arial" w:hAnsi="Arial" w:cs="Arial"/>
          <w:sz w:val="24"/>
        </w:rPr>
        <w:t xml:space="preserve"> tornado o ambiente viavel e eficiente, pa</w:t>
      </w:r>
      <w:r w:rsidR="00CF0B04">
        <w:rPr>
          <w:rFonts w:ascii="Arial" w:hAnsi="Arial" w:cs="Arial"/>
          <w:sz w:val="24"/>
        </w:rPr>
        <w:t>ra a utilização da matriz energé</w:t>
      </w:r>
      <w:r w:rsidR="008B3F8A">
        <w:rPr>
          <w:rFonts w:ascii="Arial" w:hAnsi="Arial" w:cs="Arial"/>
          <w:sz w:val="24"/>
        </w:rPr>
        <w:t xml:space="preserve">tica solar. </w:t>
      </w:r>
    </w:p>
    <w:p w:rsidR="00CF0B04" w:rsidRDefault="00695CBA" w:rsidP="00695CB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  <w:r w:rsidRPr="00695CBA">
        <w:rPr>
          <w:rFonts w:ascii="Arial" w:hAnsi="Arial" w:cs="Arial"/>
          <w:sz w:val="24"/>
        </w:rPr>
        <w:t xml:space="preserve">A utilização de energia fotovoltaica em todos </w:t>
      </w:r>
      <w:r w:rsidR="00CF0B04">
        <w:rPr>
          <w:rFonts w:ascii="Arial" w:hAnsi="Arial" w:cs="Arial"/>
          <w:sz w:val="24"/>
        </w:rPr>
        <w:t xml:space="preserve">os prédios públicos de Santana </w:t>
      </w:r>
      <w:r w:rsidRPr="00695CBA">
        <w:rPr>
          <w:rFonts w:ascii="Arial" w:hAnsi="Arial" w:cs="Arial"/>
          <w:sz w:val="24"/>
        </w:rPr>
        <w:t>contribuirá, não apenas para preservação do meio ambiente local, mas, principalmente, para redução da emissão d</w:t>
      </w:r>
      <w:r w:rsidR="00CF0B04">
        <w:rPr>
          <w:rFonts w:ascii="Arial" w:hAnsi="Arial" w:cs="Arial"/>
          <w:sz w:val="24"/>
        </w:rPr>
        <w:t>e gases de efeito estufa, alem de reduzir os gastos com energia a longo prazo e solucionar o problema de insegurança e</w:t>
      </w:r>
      <w:r w:rsidR="00820F57">
        <w:rPr>
          <w:rFonts w:ascii="Arial" w:hAnsi="Arial" w:cs="Arial"/>
          <w:sz w:val="24"/>
        </w:rPr>
        <w:t>nergé</w:t>
      </w:r>
      <w:r w:rsidR="00CF0B04">
        <w:rPr>
          <w:rFonts w:ascii="Arial" w:hAnsi="Arial" w:cs="Arial"/>
          <w:sz w:val="24"/>
        </w:rPr>
        <w:t>tica que o</w:t>
      </w:r>
      <w:r w:rsidR="00820F57">
        <w:rPr>
          <w:rFonts w:ascii="Arial" w:hAnsi="Arial" w:cs="Arial"/>
          <w:sz w:val="24"/>
        </w:rPr>
        <w:t xml:space="preserve"> municí</w:t>
      </w:r>
      <w:r w:rsidR="00CF0B04">
        <w:rPr>
          <w:rFonts w:ascii="Arial" w:hAnsi="Arial" w:cs="Arial"/>
          <w:sz w:val="24"/>
        </w:rPr>
        <w:t>pio pode vir a ter, como quedas de energia e problemas tecnicos na rede eletrica principal, pois com a implantação dest</w:t>
      </w:r>
      <w:r w:rsidR="00820F57">
        <w:rPr>
          <w:rFonts w:ascii="Arial" w:hAnsi="Arial" w:cs="Arial"/>
          <w:sz w:val="24"/>
        </w:rPr>
        <w:t>e tipo de energia o predio irá possuir independência energetica no seu sistema de iluminação, não sendo afetado por problemas externos.</w:t>
      </w:r>
    </w:p>
    <w:p w:rsidR="003515BA" w:rsidRDefault="00695CBA" w:rsidP="00695CB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  <w:r w:rsidRPr="00695CBA">
        <w:rPr>
          <w:rFonts w:ascii="Arial" w:hAnsi="Arial" w:cs="Arial"/>
          <w:sz w:val="24"/>
        </w:rPr>
        <w:t xml:space="preserve"> Nesse sentido, a propositura apresentada, para a qual contamos com o voto dos nobres pares para aprovação.</w:t>
      </w:r>
    </w:p>
    <w:p w:rsidR="00820F57" w:rsidRDefault="00820F57" w:rsidP="00695CB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720"/>
        <w:jc w:val="both"/>
        <w:rPr>
          <w:rFonts w:ascii="Arial" w:hAnsi="Arial" w:cs="Arial"/>
          <w:sz w:val="24"/>
        </w:rPr>
      </w:pPr>
    </w:p>
    <w:p w:rsidR="00820F57" w:rsidRDefault="00820F57" w:rsidP="00820F57">
      <w:pPr>
        <w:pStyle w:val="Ttulo2"/>
        <w:spacing w:before="208"/>
        <w:ind w:left="2478" w:right="2476"/>
        <w:jc w:val="center"/>
      </w:pPr>
    </w:p>
    <w:p w:rsidR="00820F57" w:rsidRPr="00820F57" w:rsidRDefault="00820F57" w:rsidP="00C2547F">
      <w:pPr>
        <w:pStyle w:val="Ttulo2"/>
        <w:spacing w:before="208"/>
        <w:ind w:left="2478" w:right="2476"/>
        <w:jc w:val="center"/>
        <w:rPr>
          <w:sz w:val="28"/>
        </w:rPr>
      </w:pPr>
      <w:r w:rsidRPr="007B0B44">
        <w:t>Vereador Mário Brandão PL</w:t>
      </w:r>
      <w:bookmarkStart w:id="0" w:name="_GoBack"/>
      <w:bookmarkEnd w:id="0"/>
      <w:r>
        <w:rPr>
          <w:sz w:val="28"/>
        </w:rPr>
        <w:tab/>
      </w:r>
    </w:p>
    <w:sectPr w:rsidR="00820F57" w:rsidRPr="00820F57" w:rsidSect="00B827E7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2552" w:right="1560" w:bottom="1240" w:left="1560" w:header="426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EF" w:rsidRDefault="009300EF">
      <w:r>
        <w:separator/>
      </w:r>
    </w:p>
  </w:endnote>
  <w:endnote w:type="continuationSeparator" w:id="0">
    <w:p w:rsidR="009300EF" w:rsidRDefault="0093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44" w:rsidRPr="007B0B44" w:rsidRDefault="007B0B44" w:rsidP="007B0B44">
    <w:pPr>
      <w:pStyle w:val="Default"/>
    </w:pPr>
  </w:p>
  <w:p w:rsidR="007B0B44" w:rsidRDefault="007B0B44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3515BA" w:rsidRPr="007B0B44" w:rsidRDefault="007B0B44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="00E05F86"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15BA" w:rsidRDefault="00E05F86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3515BA" w:rsidRDefault="00E05F86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7" o:spid="_x0000_s1026" style="position:absolute;left:0;text-align:left;margin-left:27pt;margin-top:777pt;width:402.85pt;height:3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3515BA" w:rsidRDefault="00E05F86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3515BA" w:rsidRDefault="00E05F86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Pr="007B0B44" w:rsidRDefault="00820F57" w:rsidP="007B0B44">
    <w:pPr>
      <w:pStyle w:val="Default"/>
    </w:pPr>
  </w:p>
  <w:p w:rsidR="00820F57" w:rsidRDefault="00820F57" w:rsidP="007B0B44">
    <w:pPr>
      <w:pStyle w:val="PargrafodaLista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gabineteverereadormariobrandao@gmail.com</w:t>
    </w:r>
  </w:p>
  <w:p w:rsidR="00820F57" w:rsidRPr="007B0B44" w:rsidRDefault="00820F57" w:rsidP="007B0B44">
    <w:pPr>
      <w:pStyle w:val="PargrafodaLista"/>
      <w:rPr>
        <w:rFonts w:ascii="Arial" w:hAnsi="Arial" w:cs="Arial"/>
        <w:color w:val="000000"/>
        <w:sz w:val="24"/>
        <w:szCs w:val="24"/>
      </w:rPr>
    </w:pPr>
    <w:r w:rsidRPr="007B0B44">
      <w:rPr>
        <w:rFonts w:ascii="Arial" w:hAnsi="Arial" w:cs="Arial"/>
        <w:sz w:val="24"/>
        <w:szCs w:val="24"/>
      </w:rPr>
      <w:t xml:space="preserve">Rua Ubaldo Figueira, Nº 54, Bairro Central, Santana – AP. CEP 68925-186 </w:t>
    </w:r>
    <w:r w:rsidRPr="007B0B44">
      <w:rPr>
        <w:rFonts w:ascii="Arial" w:hAnsi="Arial" w:cs="Arial"/>
        <w:noProof/>
        <w:sz w:val="24"/>
        <w:szCs w:val="24"/>
        <w:lang w:val="pt-BR"/>
      </w:rPr>
      <mc:AlternateContent>
        <mc:Choice Requires="wps">
          <w:drawing>
            <wp:anchor distT="0" distB="0" distL="114300" distR="114300" simplePos="0" relativeHeight="251665408" behindDoc="1" locked="0" layoutInCell="1" hidden="0" allowOverlap="1" wp14:anchorId="4DA8CE8D" wp14:editId="6008C7FF">
              <wp:simplePos x="0" y="0"/>
              <wp:positionH relativeFrom="column">
                <wp:posOffset>342900</wp:posOffset>
              </wp:positionH>
              <wp:positionV relativeFrom="paragraph">
                <wp:posOffset>9867900</wp:posOffset>
              </wp:positionV>
              <wp:extent cx="5116195" cy="381000"/>
              <wp:effectExtent l="0" t="0" r="0" b="0"/>
              <wp:wrapNone/>
              <wp:docPr id="3" name="Forma Liv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83265" y="3594263"/>
                        <a:ext cx="5106670" cy="371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06670" h="371475" extrusionOk="0">
                            <a:moveTo>
                              <a:pt x="0" y="0"/>
                            </a:moveTo>
                            <a:lnTo>
                              <a:pt x="0" y="371475"/>
                            </a:lnTo>
                            <a:lnTo>
                              <a:pt x="5106670" y="371475"/>
                            </a:lnTo>
                            <a:lnTo>
                              <a:pt x="5106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20F57" w:rsidRDefault="00820F57">
                          <w:pPr>
                            <w:spacing w:before="12"/>
                            <w:ind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gabinetemariobrandao@gmail.com</w:t>
                          </w:r>
                        </w:p>
                        <w:p w:rsidR="00820F57" w:rsidRDefault="00820F57">
                          <w:pPr>
                            <w:ind w:left="11" w:right="11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Rua Ubaldo Figueira, Nº 54, Bairro Central, Santana – AP. CEP 68925-186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8CE8D" id="Forma Livre 3" o:spid="_x0000_s1027" style="position:absolute;left:0;text-align:left;margin-left:27pt;margin-top:777pt;width:402.85pt;height:30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0667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" adj="-11796480,,5400" path="m,l,371475r5106670,l5106670,,,xe" filled="f" stroked="f">
              <v:stroke joinstyle="miter"/>
              <v:formulas/>
              <v:path arrowok="t" o:extrusionok="f" o:connecttype="custom" textboxrect="0,0,5106670,371475"/>
              <v:textbox inset="7pt,3pt,7pt,3pt">
                <w:txbxContent>
                  <w:p w:rsidR="00820F57" w:rsidRDefault="00820F57">
                    <w:pPr>
                      <w:spacing w:before="12"/>
                      <w:ind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gabinetemariobrandao@gmail.com</w:t>
                    </w:r>
                  </w:p>
                  <w:p w:rsidR="00820F57" w:rsidRDefault="00820F57">
                    <w:pPr>
                      <w:ind w:left="11" w:right="11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Rua Ubaldo Figueira, Nº 54, Bairro Central, Santana – AP. CEP 68925-186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EF" w:rsidRDefault="009300EF">
      <w:r>
        <w:separator/>
      </w:r>
    </w:p>
  </w:footnote>
  <w:footnote w:type="continuationSeparator" w:id="0">
    <w:p w:rsidR="009300EF" w:rsidRDefault="0093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ED" w:rsidRDefault="009300EF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3" o:spid="_x0000_s2050" type="#_x0000_t75" style="position:absolute;margin-left:0;margin-top:0;width:576.35pt;height:522pt;z-index:-25165414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7E7" w:rsidRDefault="009300EF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4" o:spid="_x0000_s2051" type="#_x0000_t75" style="position:absolute;left:0;text-align:left;margin-left:0;margin-top:0;width:576.35pt;height:522pt;z-index:-25165312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B827E7"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B827E7" w:rsidRPr="002D1DF8" w:rsidRDefault="00B827E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B827E7" w:rsidRPr="002D1DF8" w:rsidRDefault="00B827E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:rsidR="003515BA" w:rsidRPr="00B827E7" w:rsidRDefault="003515BA" w:rsidP="00B827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ED" w:rsidRDefault="009300EF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7072" o:spid="_x0000_s2049" type="#_x0000_t75" style="position:absolute;margin-left:0;margin-top:0;width:576.35pt;height:522pt;z-index:-25165516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9300EF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76.35pt;height:522pt;z-index:-251649024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9300EF" w:rsidP="00B827E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576.35pt;height:522pt;z-index:-251648000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  <w:r w:rsidR="00820F57" w:rsidRPr="00F917E8">
      <w:rPr>
        <w:noProof/>
        <w:lang w:eastAsia="pt-BR"/>
      </w:rPr>
      <w:drawing>
        <wp:inline distT="0" distB="0" distL="0" distR="0" wp14:anchorId="6D556E9A" wp14:editId="018104FB">
          <wp:extent cx="714375" cy="762000"/>
          <wp:effectExtent l="0" t="0" r="9525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Estado do Amapá</w:t>
    </w:r>
  </w:p>
  <w:p w:rsidR="00820F57" w:rsidRPr="002D1DF8" w:rsidRDefault="00820F57" w:rsidP="00B827E7">
    <w:pPr>
      <w:pStyle w:val="Cabealho1"/>
      <w:jc w:val="center"/>
      <w:rPr>
        <w:b/>
        <w:sz w:val="24"/>
        <w:szCs w:val="24"/>
      </w:rPr>
    </w:pPr>
    <w:r w:rsidRPr="002D1DF8">
      <w:rPr>
        <w:b/>
        <w:sz w:val="24"/>
        <w:szCs w:val="24"/>
      </w:rPr>
      <w:t>Câmara Municipal de Santana</w:t>
    </w:r>
  </w:p>
  <w:p w:rsidR="00820F57" w:rsidRPr="002D1DF8" w:rsidRDefault="00820F57" w:rsidP="00B827E7">
    <w:pPr>
      <w:jc w:val="center"/>
      <w:rPr>
        <w:sz w:val="24"/>
        <w:szCs w:val="24"/>
      </w:rPr>
    </w:pPr>
    <w:r w:rsidRPr="002D1DF8">
      <w:rPr>
        <w:b/>
        <w:i/>
        <w:sz w:val="24"/>
        <w:szCs w:val="24"/>
      </w:rPr>
      <w:t>Gabinete do Vereador Mário Brandão-PL</w:t>
    </w:r>
  </w:p>
  <w:p w:rsidR="00820F57" w:rsidRPr="00B827E7" w:rsidRDefault="00820F57" w:rsidP="00B827E7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7" w:rsidRDefault="009300EF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76.35pt;height:522pt;z-index:-251650048;mso-position-horizontal:center;mso-position-horizontal-relative:margin;mso-position-vertical:center;mso-position-vertical-relative:margin" o:allowincell="f">
          <v:imagedata r:id="rId1" o:title="cat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E33"/>
    <w:multiLevelType w:val="hybridMultilevel"/>
    <w:tmpl w:val="23A600EE"/>
    <w:lvl w:ilvl="0" w:tplc="04160013">
      <w:start w:val="1"/>
      <w:numFmt w:val="upperRoman"/>
      <w:lvlText w:val="%1."/>
      <w:lvlJc w:val="right"/>
      <w:pPr>
        <w:ind w:left="1569" w:hanging="360"/>
      </w:pPr>
    </w:lvl>
    <w:lvl w:ilvl="1" w:tplc="04160019" w:tentative="1">
      <w:start w:val="1"/>
      <w:numFmt w:val="lowerLetter"/>
      <w:lvlText w:val="%2."/>
      <w:lvlJc w:val="left"/>
      <w:pPr>
        <w:ind w:left="2289" w:hanging="360"/>
      </w:pPr>
    </w:lvl>
    <w:lvl w:ilvl="2" w:tplc="0416001B" w:tentative="1">
      <w:start w:val="1"/>
      <w:numFmt w:val="lowerRoman"/>
      <w:lvlText w:val="%3."/>
      <w:lvlJc w:val="right"/>
      <w:pPr>
        <w:ind w:left="3009" w:hanging="180"/>
      </w:pPr>
    </w:lvl>
    <w:lvl w:ilvl="3" w:tplc="0416000F" w:tentative="1">
      <w:start w:val="1"/>
      <w:numFmt w:val="decimal"/>
      <w:lvlText w:val="%4."/>
      <w:lvlJc w:val="left"/>
      <w:pPr>
        <w:ind w:left="3729" w:hanging="360"/>
      </w:pPr>
    </w:lvl>
    <w:lvl w:ilvl="4" w:tplc="04160019" w:tentative="1">
      <w:start w:val="1"/>
      <w:numFmt w:val="lowerLetter"/>
      <w:lvlText w:val="%5."/>
      <w:lvlJc w:val="left"/>
      <w:pPr>
        <w:ind w:left="4449" w:hanging="360"/>
      </w:pPr>
    </w:lvl>
    <w:lvl w:ilvl="5" w:tplc="0416001B" w:tentative="1">
      <w:start w:val="1"/>
      <w:numFmt w:val="lowerRoman"/>
      <w:lvlText w:val="%6."/>
      <w:lvlJc w:val="right"/>
      <w:pPr>
        <w:ind w:left="5169" w:hanging="180"/>
      </w:pPr>
    </w:lvl>
    <w:lvl w:ilvl="6" w:tplc="0416000F" w:tentative="1">
      <w:start w:val="1"/>
      <w:numFmt w:val="decimal"/>
      <w:lvlText w:val="%7."/>
      <w:lvlJc w:val="left"/>
      <w:pPr>
        <w:ind w:left="5889" w:hanging="360"/>
      </w:pPr>
    </w:lvl>
    <w:lvl w:ilvl="7" w:tplc="04160019" w:tentative="1">
      <w:start w:val="1"/>
      <w:numFmt w:val="lowerLetter"/>
      <w:lvlText w:val="%8."/>
      <w:lvlJc w:val="left"/>
      <w:pPr>
        <w:ind w:left="6609" w:hanging="360"/>
      </w:pPr>
    </w:lvl>
    <w:lvl w:ilvl="8" w:tplc="0416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6A576062"/>
    <w:multiLevelType w:val="multilevel"/>
    <w:tmpl w:val="D0B67B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BA"/>
    <w:rsid w:val="00015448"/>
    <w:rsid w:val="00026A4A"/>
    <w:rsid w:val="00037398"/>
    <w:rsid w:val="0008118E"/>
    <w:rsid w:val="001B445D"/>
    <w:rsid w:val="001D14ED"/>
    <w:rsid w:val="001D5F0B"/>
    <w:rsid w:val="001F2760"/>
    <w:rsid w:val="00266ACB"/>
    <w:rsid w:val="002C191F"/>
    <w:rsid w:val="002D13EF"/>
    <w:rsid w:val="002D1E48"/>
    <w:rsid w:val="003515BA"/>
    <w:rsid w:val="00372065"/>
    <w:rsid w:val="003930E9"/>
    <w:rsid w:val="003A25B8"/>
    <w:rsid w:val="00433F00"/>
    <w:rsid w:val="00483E08"/>
    <w:rsid w:val="00524E73"/>
    <w:rsid w:val="005607F8"/>
    <w:rsid w:val="00597D26"/>
    <w:rsid w:val="005C4F36"/>
    <w:rsid w:val="0060134B"/>
    <w:rsid w:val="00695CBA"/>
    <w:rsid w:val="006B57E4"/>
    <w:rsid w:val="006D51BA"/>
    <w:rsid w:val="00713763"/>
    <w:rsid w:val="007B0B44"/>
    <w:rsid w:val="007D1D63"/>
    <w:rsid w:val="007E687F"/>
    <w:rsid w:val="00820F57"/>
    <w:rsid w:val="00866677"/>
    <w:rsid w:val="00877BF7"/>
    <w:rsid w:val="008B3F8A"/>
    <w:rsid w:val="008D6F1B"/>
    <w:rsid w:val="00914225"/>
    <w:rsid w:val="009238E2"/>
    <w:rsid w:val="009300EF"/>
    <w:rsid w:val="00953191"/>
    <w:rsid w:val="00955DFB"/>
    <w:rsid w:val="00A41034"/>
    <w:rsid w:val="00A5747E"/>
    <w:rsid w:val="00A80071"/>
    <w:rsid w:val="00AA2499"/>
    <w:rsid w:val="00AE6CE6"/>
    <w:rsid w:val="00B24C49"/>
    <w:rsid w:val="00B2524B"/>
    <w:rsid w:val="00B827E7"/>
    <w:rsid w:val="00B969C3"/>
    <w:rsid w:val="00BC03A8"/>
    <w:rsid w:val="00BC1F0E"/>
    <w:rsid w:val="00BF5999"/>
    <w:rsid w:val="00C2547F"/>
    <w:rsid w:val="00C375CE"/>
    <w:rsid w:val="00CA34E9"/>
    <w:rsid w:val="00CA7E87"/>
    <w:rsid w:val="00CF0B04"/>
    <w:rsid w:val="00DD0F3D"/>
    <w:rsid w:val="00DE2CB1"/>
    <w:rsid w:val="00DF0E73"/>
    <w:rsid w:val="00E05F86"/>
    <w:rsid w:val="00E11FCE"/>
    <w:rsid w:val="00E23B70"/>
    <w:rsid w:val="00E53F84"/>
    <w:rsid w:val="00EB6656"/>
    <w:rsid w:val="00EE59F6"/>
    <w:rsid w:val="00F8516C"/>
    <w:rsid w:val="00F9508D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F080C8C-3AFB-4414-AA78-A48E9A42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2478" w:right="390" w:hanging="3649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2" w:hanging="1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71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71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71D7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0B4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E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E73"/>
    <w:rPr>
      <w:rFonts w:ascii="Segoe UI" w:hAnsi="Segoe UI" w:cs="Segoe UI"/>
      <w:sz w:val="18"/>
      <w:szCs w:val="18"/>
    </w:rPr>
  </w:style>
  <w:style w:type="paragraph" w:customStyle="1" w:styleId="Cabealho1">
    <w:name w:val="Cabeçalho1"/>
    <w:basedOn w:val="Normal"/>
    <w:uiPriority w:val="99"/>
    <w:unhideWhenUsed/>
    <w:rsid w:val="00B827E7"/>
    <w:pPr>
      <w:widowControl/>
      <w:tabs>
        <w:tab w:val="center" w:pos="4252"/>
        <w:tab w:val="right" w:pos="8504"/>
      </w:tabs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LoVDlTZ0vGvg5f9ysO5Y8f7sg==">AMUW2mV4kFoygCJaDbhJ25KjGRAOXBHjvBrkAFXSrPtBAsGsPMO67HLADbR1PGF8RLc5hWpmhBy7rzpu+pUrLSy+KxnMwiLpLBZtJyJ/C+ceyv+0vA6f9Gs=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Nogueira</dc:creator>
  <cp:lastModifiedBy>Finanças</cp:lastModifiedBy>
  <cp:revision>4</cp:revision>
  <cp:lastPrinted>2022-10-17T13:03:00Z</cp:lastPrinted>
  <dcterms:created xsi:type="dcterms:W3CDTF">2022-10-13T14:28:00Z</dcterms:created>
  <dcterms:modified xsi:type="dcterms:W3CDTF">2022-10-17T13:17:00Z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