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EF2F50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B664F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50C97" w14:textId="77777777" w:rsidR="008B664F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664F">
        <w:rPr>
          <w:rFonts w:ascii="Arial" w:hAnsi="Arial" w:cs="Arial"/>
          <w:b/>
          <w:bCs/>
          <w:sz w:val="28"/>
          <w:szCs w:val="28"/>
        </w:rPr>
        <w:t>:</w:t>
      </w:r>
    </w:p>
    <w:p w14:paraId="76C591D8" w14:textId="77777777" w:rsidR="008B664F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38683277" w14:textId="46C66E97" w:rsidR="00BA5A96" w:rsidRPr="00437DA8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</w:t>
      </w:r>
      <w:r w:rsidR="00517C2C">
        <w:rPr>
          <w:rFonts w:ascii="Arial" w:hAnsi="Arial" w:cs="Arial"/>
          <w:b/>
          <w:bCs/>
          <w:sz w:val="28"/>
          <w:szCs w:val="28"/>
        </w:rPr>
        <w:t xml:space="preserve">E FEITO A LIMPEZA DA </w:t>
      </w:r>
      <w:r w:rsidR="00131AFD">
        <w:rPr>
          <w:rFonts w:ascii="Arial" w:hAnsi="Arial" w:cs="Arial"/>
          <w:b/>
          <w:bCs/>
          <w:sz w:val="28"/>
          <w:szCs w:val="28"/>
        </w:rPr>
        <w:t>MESMA, NA TRAV. MANGÁ, NA ESQUINA COM O RAMAL DO DELTA</w:t>
      </w:r>
      <w:r w:rsidR="005C1143">
        <w:rPr>
          <w:rFonts w:ascii="Arial" w:hAnsi="Arial" w:cs="Arial"/>
          <w:b/>
          <w:bCs/>
          <w:sz w:val="28"/>
          <w:szCs w:val="28"/>
        </w:rPr>
        <w:t>,</w:t>
      </w:r>
      <w:r w:rsidR="00131AFD">
        <w:rPr>
          <w:rFonts w:ascii="Arial" w:hAnsi="Arial" w:cs="Arial"/>
          <w:b/>
          <w:bCs/>
          <w:sz w:val="28"/>
          <w:szCs w:val="28"/>
        </w:rPr>
        <w:t xml:space="preserve"> PIÇARREIRA,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B21C690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</w:t>
      </w:r>
      <w:r w:rsidR="00517C2C">
        <w:rPr>
          <w:rFonts w:ascii="Arial" w:hAnsi="Arial" w:cs="Arial"/>
          <w:color w:val="000000" w:themeColor="text1"/>
          <w:sz w:val="28"/>
          <w:szCs w:val="28"/>
        </w:rPr>
        <w:t xml:space="preserve">a boca de lobo está </w:t>
      </w:r>
      <w:r w:rsidR="00131AFD">
        <w:rPr>
          <w:rFonts w:ascii="Arial" w:hAnsi="Arial" w:cs="Arial"/>
          <w:color w:val="000000" w:themeColor="text1"/>
          <w:sz w:val="28"/>
          <w:szCs w:val="28"/>
        </w:rPr>
        <w:t>a céu aberto, onde o mesmo foi sinalizado com uma placa de “PARE” pelos moradores, dessa forma, o serviço é necessário</w:t>
      </w:r>
      <w:r w:rsidR="00517C2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3BB406AB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0AF28" w14:textId="77777777" w:rsidR="005C1143" w:rsidRDefault="005C114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3CE428" w14:textId="77777777" w:rsidR="00131AFD" w:rsidRDefault="00131AFD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DC871FD" w14:textId="7989ACF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31AFD">
        <w:rPr>
          <w:rFonts w:cstheme="minorHAnsi"/>
          <w:b/>
          <w:bCs/>
          <w:sz w:val="24"/>
          <w:szCs w:val="24"/>
        </w:rPr>
        <w:t>30</w:t>
      </w:r>
      <w:r w:rsidR="008B664F">
        <w:rPr>
          <w:rFonts w:cstheme="minorHAnsi"/>
          <w:b/>
          <w:bCs/>
          <w:sz w:val="24"/>
          <w:szCs w:val="24"/>
        </w:rPr>
        <w:t xml:space="preserve">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B664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31AFD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17C2C"/>
    <w:rsid w:val="005C1143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B664F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0A55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2022-05-09T16:23:00Z</cp:lastPrinted>
  <dcterms:created xsi:type="dcterms:W3CDTF">2022-05-19T13:59:00Z</dcterms:created>
  <dcterms:modified xsi:type="dcterms:W3CDTF">2022-05-19T13:59:00Z</dcterms:modified>
</cp:coreProperties>
</file>