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C35" w:rsidRPr="00477C35" w:rsidRDefault="00C119A9" w:rsidP="00477C35">
      <w:pPr>
        <w:jc w:val="center"/>
        <w:rPr>
          <w:sz w:val="40"/>
          <w:szCs w:val="40"/>
        </w:rPr>
      </w:pPr>
      <w:bookmarkStart w:id="0" w:name="_GoBack"/>
      <w:bookmarkEnd w:id="0"/>
      <w:r w:rsidRPr="00477C35">
        <w:rPr>
          <w:sz w:val="40"/>
          <w:szCs w:val="40"/>
        </w:rPr>
        <w:t xml:space="preserve">Projeto de Lei nº </w:t>
      </w:r>
      <w:r w:rsidR="00477C35">
        <w:rPr>
          <w:sz w:val="40"/>
          <w:szCs w:val="40"/>
        </w:rPr>
        <w:t xml:space="preserve">         </w:t>
      </w:r>
      <w:r w:rsidRPr="00477C35">
        <w:rPr>
          <w:sz w:val="40"/>
          <w:szCs w:val="40"/>
        </w:rPr>
        <w:t>/2</w:t>
      </w:r>
      <w:r w:rsidR="00477C35">
        <w:rPr>
          <w:sz w:val="40"/>
          <w:szCs w:val="40"/>
        </w:rPr>
        <w:t>022 - CMS</w:t>
      </w:r>
    </w:p>
    <w:p w:rsidR="00477C35" w:rsidRPr="00505570" w:rsidRDefault="00C119A9" w:rsidP="00477C35">
      <w:pPr>
        <w:jc w:val="right"/>
        <w:rPr>
          <w:sz w:val="24"/>
          <w:szCs w:val="24"/>
        </w:rPr>
      </w:pPr>
      <w:r w:rsidRPr="00505570">
        <w:rPr>
          <w:sz w:val="24"/>
          <w:szCs w:val="24"/>
        </w:rPr>
        <w:t xml:space="preserve">“INSTITUI O PORTAL DA TRANSPARÊNCIA SOCIAL DO </w:t>
      </w:r>
    </w:p>
    <w:p w:rsidR="00477C35" w:rsidRPr="00505570" w:rsidRDefault="00C119A9" w:rsidP="00477C35">
      <w:pPr>
        <w:jc w:val="right"/>
        <w:rPr>
          <w:sz w:val="24"/>
          <w:szCs w:val="24"/>
        </w:rPr>
      </w:pPr>
      <w:r w:rsidRPr="00505570">
        <w:rPr>
          <w:sz w:val="24"/>
          <w:szCs w:val="24"/>
        </w:rPr>
        <w:t xml:space="preserve">MUNICÍPIO, E DA OUTRAS PROVIDÊNCIAS”. </w:t>
      </w:r>
    </w:p>
    <w:p w:rsidR="00477C35" w:rsidRPr="00505570" w:rsidRDefault="00477C35" w:rsidP="00477C35">
      <w:pPr>
        <w:rPr>
          <w:b/>
          <w:bCs/>
          <w:sz w:val="24"/>
          <w:szCs w:val="24"/>
        </w:rPr>
      </w:pPr>
      <w:r w:rsidRPr="00505570">
        <w:rPr>
          <w:b/>
          <w:bCs/>
          <w:sz w:val="24"/>
          <w:szCs w:val="24"/>
        </w:rPr>
        <w:t>O PREFEITO MUNICIPAL DE SANTANA</w:t>
      </w:r>
    </w:p>
    <w:p w:rsidR="00477C35" w:rsidRPr="00505570" w:rsidRDefault="00477C35" w:rsidP="00477C35">
      <w:pPr>
        <w:jc w:val="both"/>
        <w:rPr>
          <w:b/>
          <w:bCs/>
          <w:sz w:val="24"/>
          <w:szCs w:val="24"/>
        </w:rPr>
      </w:pPr>
      <w:r w:rsidRPr="00505570">
        <w:rPr>
          <w:b/>
          <w:bCs/>
          <w:sz w:val="24"/>
          <w:szCs w:val="24"/>
        </w:rPr>
        <w:t>Faço saber, que a Câmara Municipal de Santana Aprovou, e Eu Sanciono, a seguinte lei:</w:t>
      </w:r>
    </w:p>
    <w:p w:rsidR="00477C35" w:rsidRPr="00505570" w:rsidRDefault="00477C35" w:rsidP="00477C35">
      <w:pPr>
        <w:jc w:val="both"/>
        <w:rPr>
          <w:sz w:val="24"/>
          <w:szCs w:val="24"/>
        </w:rPr>
      </w:pPr>
    </w:p>
    <w:p w:rsidR="00477C35" w:rsidRPr="00505570" w:rsidRDefault="00C119A9" w:rsidP="00477C35">
      <w:pPr>
        <w:jc w:val="both"/>
        <w:rPr>
          <w:sz w:val="24"/>
          <w:szCs w:val="24"/>
        </w:rPr>
      </w:pPr>
      <w:r w:rsidRPr="00505570">
        <w:rPr>
          <w:b/>
          <w:bCs/>
          <w:sz w:val="24"/>
          <w:szCs w:val="24"/>
        </w:rPr>
        <w:t>Art. 1°</w:t>
      </w:r>
      <w:r w:rsidRPr="00505570">
        <w:rPr>
          <w:sz w:val="24"/>
          <w:szCs w:val="24"/>
        </w:rPr>
        <w:t xml:space="preserve"> - Esta Lei institui, nos termos em que especifica, o Portal da Transparência Social do Município, destinado ao controle social dos gastos, da eficácia e da efetividade das políticas públicas socioassistenciais desenvolvidas pela Prefeitura da Cidade. </w:t>
      </w:r>
    </w:p>
    <w:p w:rsidR="00477C35" w:rsidRPr="00505570" w:rsidRDefault="00C119A9" w:rsidP="00477C35">
      <w:pPr>
        <w:jc w:val="both"/>
        <w:rPr>
          <w:sz w:val="24"/>
          <w:szCs w:val="24"/>
        </w:rPr>
      </w:pPr>
      <w:r w:rsidRPr="00505570">
        <w:rPr>
          <w:b/>
          <w:bCs/>
          <w:sz w:val="24"/>
          <w:szCs w:val="24"/>
        </w:rPr>
        <w:t>Parágrafo único</w:t>
      </w:r>
      <w:r w:rsidRPr="00505570">
        <w:rPr>
          <w:sz w:val="24"/>
          <w:szCs w:val="24"/>
        </w:rPr>
        <w:t xml:space="preserve">. O Portal instituído nesta Lei não importa em prejuízo da manutenção e utilização de outras ferramentas tecnológicas similares já existentes no âmbito da Prefeitura para controle e acompanhamento da execução das políticas referidas no caput deste artigo, possuindo natureza complementar e específica relacionada aos gastos da política socioassistencial. </w:t>
      </w:r>
    </w:p>
    <w:p w:rsidR="00477C35" w:rsidRPr="00505570" w:rsidRDefault="00C119A9" w:rsidP="00477C35">
      <w:pPr>
        <w:jc w:val="both"/>
        <w:rPr>
          <w:sz w:val="24"/>
          <w:szCs w:val="24"/>
        </w:rPr>
      </w:pPr>
      <w:r w:rsidRPr="00505570">
        <w:rPr>
          <w:b/>
          <w:bCs/>
          <w:sz w:val="24"/>
          <w:szCs w:val="24"/>
        </w:rPr>
        <w:t>Art. 2º</w:t>
      </w:r>
      <w:r w:rsidRPr="00505570">
        <w:rPr>
          <w:sz w:val="24"/>
          <w:szCs w:val="24"/>
        </w:rPr>
        <w:t xml:space="preserve"> - O Portal da Transparência Social deverá ser apresentado e mantido em linguagem de fácil compreensão aos cidadãos, cumprindo a utilidade pública de cunho informativo e educativo, de modo a assegurar o mais amplo acesso à população. </w:t>
      </w:r>
    </w:p>
    <w:p w:rsidR="00477C35" w:rsidRPr="00505570" w:rsidRDefault="00C119A9" w:rsidP="00477C35">
      <w:pPr>
        <w:jc w:val="both"/>
        <w:rPr>
          <w:sz w:val="24"/>
          <w:szCs w:val="24"/>
        </w:rPr>
      </w:pPr>
      <w:r w:rsidRPr="00505570">
        <w:rPr>
          <w:b/>
          <w:bCs/>
          <w:sz w:val="24"/>
          <w:szCs w:val="24"/>
        </w:rPr>
        <w:t>§ 1º</w:t>
      </w:r>
      <w:r w:rsidRPr="00505570">
        <w:rPr>
          <w:sz w:val="24"/>
          <w:szCs w:val="24"/>
        </w:rPr>
        <w:t xml:space="preserve"> - O Poder Executivo editará ato próprio regulamentando os procedimentos de lançamento, acesso e fluxo das informações a serem disponibilizadas no portal, sem prejuízo das finalidades desta Lei. </w:t>
      </w:r>
    </w:p>
    <w:p w:rsidR="00477C35" w:rsidRPr="00505570" w:rsidRDefault="00C119A9" w:rsidP="00477C35">
      <w:pPr>
        <w:jc w:val="both"/>
        <w:rPr>
          <w:sz w:val="24"/>
          <w:szCs w:val="24"/>
        </w:rPr>
      </w:pPr>
      <w:r w:rsidRPr="00505570">
        <w:rPr>
          <w:b/>
          <w:bCs/>
          <w:sz w:val="24"/>
          <w:szCs w:val="24"/>
        </w:rPr>
        <w:t>§ 2º</w:t>
      </w:r>
      <w:r w:rsidRPr="00505570">
        <w:rPr>
          <w:sz w:val="24"/>
          <w:szCs w:val="24"/>
        </w:rPr>
        <w:t xml:space="preserve"> - A execução do portal ora instituído não importará em aumento de despesa para a municipalidade, devendo o mesmo ser implementado com os meios materiais, tecnológicos e recursos humanos já disponíveis no âmbito do Poder Executivo municipal.</w:t>
      </w:r>
    </w:p>
    <w:p w:rsidR="00477C35" w:rsidRPr="00505570" w:rsidRDefault="00C119A9" w:rsidP="00505570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 </w:t>
      </w:r>
      <w:r w:rsidRPr="00505570">
        <w:rPr>
          <w:b/>
          <w:bCs/>
          <w:sz w:val="24"/>
          <w:szCs w:val="24"/>
        </w:rPr>
        <w:t>Art. 3º</w:t>
      </w:r>
      <w:r w:rsidRPr="00505570">
        <w:rPr>
          <w:sz w:val="24"/>
          <w:szCs w:val="24"/>
        </w:rPr>
        <w:t xml:space="preserve"> - O Portal da Transparência Social será mantido, em caráter permanente, no endereço da rede mundial de computadores (internet), em sítio oficial da Prefeitura. </w:t>
      </w:r>
    </w:p>
    <w:p w:rsidR="00477C35" w:rsidRPr="00505570" w:rsidRDefault="00C119A9" w:rsidP="00477C35">
      <w:pPr>
        <w:jc w:val="both"/>
        <w:rPr>
          <w:sz w:val="24"/>
          <w:szCs w:val="24"/>
        </w:rPr>
      </w:pPr>
      <w:r w:rsidRPr="00505570">
        <w:rPr>
          <w:b/>
          <w:bCs/>
          <w:sz w:val="24"/>
          <w:szCs w:val="24"/>
        </w:rPr>
        <w:t>§ 1º</w:t>
      </w:r>
      <w:r w:rsidRPr="00505570">
        <w:rPr>
          <w:sz w:val="24"/>
          <w:szCs w:val="24"/>
        </w:rPr>
        <w:t xml:space="preserve"> - O endereço eletrônico do portal de que trata esta Lei deverá constar das publicações e promoções oficiais executadas pela municipalidade e relacionadas com os </w:t>
      </w:r>
      <w:r w:rsidRPr="00505570">
        <w:rPr>
          <w:sz w:val="24"/>
          <w:szCs w:val="24"/>
        </w:rPr>
        <w:lastRenderedPageBreak/>
        <w:t>programas, projetos e atividades afetos às políticas públicas municipais de que trata o art. 1º desta Lei.</w:t>
      </w:r>
    </w:p>
    <w:p w:rsidR="00477C35" w:rsidRPr="00505570" w:rsidRDefault="00C119A9" w:rsidP="00477C35">
      <w:pPr>
        <w:jc w:val="both"/>
        <w:rPr>
          <w:sz w:val="24"/>
          <w:szCs w:val="24"/>
        </w:rPr>
      </w:pPr>
      <w:r w:rsidRPr="00505570">
        <w:rPr>
          <w:b/>
          <w:bCs/>
          <w:sz w:val="24"/>
          <w:szCs w:val="24"/>
        </w:rPr>
        <w:t>§ 2º</w:t>
      </w:r>
      <w:r w:rsidRPr="00505570">
        <w:rPr>
          <w:sz w:val="24"/>
          <w:szCs w:val="24"/>
        </w:rPr>
        <w:t xml:space="preserve"> - A página principal da Prefeitura deverá exibir e manter link de acesso para direcionamento ao Portal da Transparência Social instituído nesta Lei.</w:t>
      </w:r>
    </w:p>
    <w:p w:rsidR="00477C35" w:rsidRPr="00505570" w:rsidRDefault="00C119A9" w:rsidP="00477C35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 § 3º - O portal será dotado de ferramenta de busca simples e avançada, capaz de realizar pesquisa de documentos e informações relacionados aos programas, projetos, atividades, ações e eventos de qualquer natureza, relacionados à política municipal de assistência social e direitos humanos.</w:t>
      </w:r>
    </w:p>
    <w:p w:rsidR="007C5331" w:rsidRPr="00505570" w:rsidRDefault="00C119A9" w:rsidP="007C5331">
      <w:pPr>
        <w:jc w:val="both"/>
        <w:rPr>
          <w:sz w:val="24"/>
          <w:szCs w:val="24"/>
        </w:rPr>
      </w:pPr>
      <w:r w:rsidRPr="00505570">
        <w:rPr>
          <w:b/>
          <w:bCs/>
          <w:sz w:val="24"/>
          <w:szCs w:val="24"/>
        </w:rPr>
        <w:t>Art. 4º</w:t>
      </w:r>
      <w:r w:rsidRPr="00505570">
        <w:rPr>
          <w:sz w:val="24"/>
          <w:szCs w:val="24"/>
        </w:rPr>
        <w:t xml:space="preserve"> - O Portal da Transparência Social deverá exibir todas as despesas relacionadas às ações municipais voltadas para atendimento das políticas públicas socioassistenciais e de direitos humanos, mediante a apresentação de informações relevantes, dados estatísticos, indicadores, instrumentos contratuais, acordos e convênios celebrados, dentre as quais, as seguintes informações:</w:t>
      </w:r>
    </w:p>
    <w:p w:rsidR="007C5331" w:rsidRPr="00505570" w:rsidRDefault="00C119A9" w:rsidP="007C5331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 I - cadastro de todas as instituições que, direta ou indiretamente, mantenham vínculo de natureza obrigacional ou legal com o órgão gestor de política socioassistencial e de direitos humanos do Município evidenciando, o seguinte: </w:t>
      </w:r>
    </w:p>
    <w:p w:rsidR="007C5331" w:rsidRPr="00505570" w:rsidRDefault="00C119A9" w:rsidP="00505570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a) número do processo administrativo que fundamenta a despesa, natureza da despesa; </w:t>
      </w:r>
    </w:p>
    <w:p w:rsidR="007C5331" w:rsidRPr="00505570" w:rsidRDefault="00C119A9">
      <w:pPr>
        <w:rPr>
          <w:sz w:val="24"/>
          <w:szCs w:val="24"/>
        </w:rPr>
      </w:pPr>
      <w:r w:rsidRPr="00505570">
        <w:rPr>
          <w:sz w:val="24"/>
          <w:szCs w:val="24"/>
        </w:rPr>
        <w:t xml:space="preserve">b) prazo de vigência do contrato, acordo, convênio, termo de colaboração e termo de cooperação; </w:t>
      </w:r>
    </w:p>
    <w:p w:rsidR="007C5331" w:rsidRPr="00505570" w:rsidRDefault="00C119A9">
      <w:pPr>
        <w:rPr>
          <w:sz w:val="24"/>
          <w:szCs w:val="24"/>
        </w:rPr>
      </w:pPr>
      <w:r w:rsidRPr="00505570">
        <w:rPr>
          <w:sz w:val="24"/>
          <w:szCs w:val="24"/>
        </w:rPr>
        <w:t xml:space="preserve">c) fase de execução do contrato e/ou instrumento congênere; </w:t>
      </w:r>
    </w:p>
    <w:p w:rsidR="007C5331" w:rsidRPr="00505570" w:rsidRDefault="00C119A9" w:rsidP="007C5331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d) quando envolver a contratação de pessoal, número de contratados, nome completo, valor da remuneração, prazo de contratação, função, carga horária e local de execução das atividades contratadas; </w:t>
      </w:r>
    </w:p>
    <w:p w:rsidR="007C5331" w:rsidRPr="00505570" w:rsidRDefault="00C119A9" w:rsidP="007C5331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>e) tratando-se da aquisição e fornecimento de bens de consumo, indicar fornecedor, quantidade de cada item, preço unitário, periodicidade de fornecimento.</w:t>
      </w:r>
    </w:p>
    <w:p w:rsidR="007C5331" w:rsidRPr="00505570" w:rsidRDefault="00C119A9" w:rsidP="007C5331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 II – relação de todos os equipamentos socioassistenciais e de Direitos Humanos, especificando: </w:t>
      </w:r>
    </w:p>
    <w:p w:rsidR="007C5331" w:rsidRPr="00505570" w:rsidRDefault="00C119A9">
      <w:pPr>
        <w:rPr>
          <w:sz w:val="24"/>
          <w:szCs w:val="24"/>
        </w:rPr>
      </w:pPr>
      <w:r w:rsidRPr="00505570">
        <w:rPr>
          <w:sz w:val="24"/>
          <w:szCs w:val="24"/>
        </w:rPr>
        <w:t xml:space="preserve">a) número de acolhimentos institucionais por mês; </w:t>
      </w:r>
    </w:p>
    <w:p w:rsidR="007C5331" w:rsidRPr="00505570" w:rsidRDefault="00C119A9" w:rsidP="00505570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b) equipe técnica designada discriminando nome, cargo, função e os plantões de atendimento; </w:t>
      </w:r>
    </w:p>
    <w:p w:rsidR="007C5331" w:rsidRPr="00505570" w:rsidRDefault="00C119A9">
      <w:pPr>
        <w:rPr>
          <w:sz w:val="24"/>
          <w:szCs w:val="24"/>
        </w:rPr>
      </w:pPr>
      <w:r w:rsidRPr="00505570">
        <w:rPr>
          <w:sz w:val="24"/>
          <w:szCs w:val="24"/>
        </w:rPr>
        <w:lastRenderedPageBreak/>
        <w:t xml:space="preserve">c) quantidade de vagas disponibilizadas; </w:t>
      </w:r>
    </w:p>
    <w:p w:rsidR="007C5331" w:rsidRPr="00505570" w:rsidRDefault="00C119A9">
      <w:pPr>
        <w:rPr>
          <w:sz w:val="24"/>
          <w:szCs w:val="24"/>
        </w:rPr>
      </w:pPr>
      <w:r w:rsidRPr="00505570">
        <w:rPr>
          <w:sz w:val="24"/>
          <w:szCs w:val="24"/>
        </w:rPr>
        <w:t>d) quantidade de vagas estimadas para atender a demanda;</w:t>
      </w:r>
    </w:p>
    <w:p w:rsidR="007C5331" w:rsidRPr="00505570" w:rsidRDefault="00C119A9" w:rsidP="00505570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 e) relação de despesas com alimentação, discriminando os itens de materiais de consumo gastos por mês.</w:t>
      </w:r>
    </w:p>
    <w:p w:rsidR="007C5331" w:rsidRPr="00505570" w:rsidRDefault="00C119A9" w:rsidP="00505570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 III - contabilidade relacionada à execução dos programas, projetos e atividades de que trata esta Lei, dentro das regras e padrões usualmente adotados pelos órgãos de controle da municipalidade: </w:t>
      </w:r>
    </w:p>
    <w:p w:rsidR="007C5331" w:rsidRPr="00505570" w:rsidRDefault="00C119A9">
      <w:pPr>
        <w:rPr>
          <w:sz w:val="24"/>
          <w:szCs w:val="24"/>
        </w:rPr>
      </w:pPr>
      <w:r w:rsidRPr="00505570">
        <w:rPr>
          <w:sz w:val="24"/>
          <w:szCs w:val="24"/>
        </w:rPr>
        <w:t xml:space="preserve">a) memória de contas através de balanço sintético e analítico; </w:t>
      </w:r>
    </w:p>
    <w:p w:rsidR="007C5331" w:rsidRPr="00505570" w:rsidRDefault="00C119A9">
      <w:pPr>
        <w:rPr>
          <w:sz w:val="24"/>
          <w:szCs w:val="24"/>
        </w:rPr>
      </w:pPr>
      <w:r w:rsidRPr="00505570">
        <w:rPr>
          <w:sz w:val="24"/>
          <w:szCs w:val="24"/>
        </w:rPr>
        <w:t xml:space="preserve">b) fonte dos recursos discriminados por origem, espécie e volume; </w:t>
      </w:r>
    </w:p>
    <w:p w:rsidR="007C5331" w:rsidRPr="00505570" w:rsidRDefault="00C119A9" w:rsidP="007C5331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>c) relação de serviços, bens e recursos humanos empregados em cada unidade de atendimento e projeto executado;</w:t>
      </w:r>
    </w:p>
    <w:p w:rsidR="007C5331" w:rsidRPr="00505570" w:rsidRDefault="00C119A9">
      <w:pPr>
        <w:rPr>
          <w:sz w:val="24"/>
          <w:szCs w:val="24"/>
        </w:rPr>
      </w:pPr>
      <w:r w:rsidRPr="00505570">
        <w:rPr>
          <w:sz w:val="24"/>
          <w:szCs w:val="24"/>
        </w:rPr>
        <w:t xml:space="preserve">d) demais documentos relacionados ao passivo; </w:t>
      </w:r>
    </w:p>
    <w:p w:rsidR="007C5331" w:rsidRPr="00505570" w:rsidRDefault="00C119A9" w:rsidP="007C5331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e) informação da Controladoria Geral do Município - CGM sobre a regularidade do processo administrativo exposto para consulta no portal. </w:t>
      </w:r>
    </w:p>
    <w:p w:rsidR="007C5331" w:rsidRPr="00505570" w:rsidRDefault="00C119A9" w:rsidP="007C5331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§ 1º - Quando o processo administrativo tratar de execução de obra e/ou qualquer outra modalidade de intervenção física referente às instalações de equipamentos da política socioassistencial e de direitos humanos, a administração, deverá apresentar o organograma físico e financeiro correspondente no portal, inclusive com as justificativas para eventual atraso na execução do objeto da contratação. </w:t>
      </w:r>
    </w:p>
    <w:p w:rsidR="007C5331" w:rsidRPr="00505570" w:rsidRDefault="00C119A9" w:rsidP="007C5331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§ 2º - O portal de que trata esta Lei será atualizado sempre que houver alteração contratual, aditamento e/ou modificação do cronograma físico e financeiro relacionados direta ou indiretamente com os programas, projetos e atividades socioassistenciais de que trata esta Lei. § 3º - As informações apresentadas no portal deverão ser armazenadas por, no mínimo um ano após o efetivo pagamento da despesa. </w:t>
      </w:r>
    </w:p>
    <w:p w:rsidR="007C5331" w:rsidRPr="00505570" w:rsidRDefault="00C119A9" w:rsidP="007C5331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Art. 5º - Os processos administrativos e/ou atos administrativos que estiverem sobre diligência da Controladoria Geral do Município – CGM e/ou do Tribunal de Contas deverão evidenciar esta circunstância nas informações constantes do portal. </w:t>
      </w:r>
    </w:p>
    <w:p w:rsidR="007C5331" w:rsidRPr="00505570" w:rsidRDefault="00C119A9" w:rsidP="007C5331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Art. 6º - O portal de que trata esta Lei manterá serviço de ouvidoria através de sítio fale conosco com exibição de formulário próprio, e-mail dos responsáveis e telefones de contato para que os cidadãos possam obter esclarecimentos sobre as informações expostas no Portal ou evidenciar que há informações inconsistentes e/ou incorretas. </w:t>
      </w:r>
      <w:r w:rsidRPr="00505570">
        <w:rPr>
          <w:sz w:val="24"/>
          <w:szCs w:val="24"/>
        </w:rPr>
        <w:lastRenderedPageBreak/>
        <w:t xml:space="preserve">Parágrafo único. Havendo denuncia de informação incorreta ou inconsistente no portal, o órgão responsável pela manutenção do mesmo deverá providenciar a correção em no máximo trinta e seis horas. </w:t>
      </w:r>
    </w:p>
    <w:p w:rsidR="007C5331" w:rsidRPr="00505570" w:rsidRDefault="00C119A9" w:rsidP="007C5331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Art. 7º - O Poder Executivo deverá apresentar e disponibilizar acesso ao Portal da Transparência Social completamente operacional em (120) cento e vinte dias, contados da publicação da presente Lei. </w:t>
      </w:r>
    </w:p>
    <w:p w:rsidR="007C5331" w:rsidRDefault="00C119A9" w:rsidP="007C5331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Art. 8º - Esta Lei entra em vigor na data de sua publicação, revogadas as disposições em contrário. </w:t>
      </w:r>
    </w:p>
    <w:p w:rsidR="00505570" w:rsidRPr="00505570" w:rsidRDefault="00505570" w:rsidP="007C5331">
      <w:pPr>
        <w:jc w:val="both"/>
        <w:rPr>
          <w:b/>
          <w:bCs/>
          <w:sz w:val="24"/>
          <w:szCs w:val="24"/>
        </w:rPr>
      </w:pPr>
      <w:r w:rsidRPr="00505570">
        <w:rPr>
          <w:b/>
          <w:bCs/>
          <w:sz w:val="24"/>
          <w:szCs w:val="24"/>
        </w:rPr>
        <w:t>PALÁCIO DR. FABIO JOSÉ DOS SANTOS, SEDE DO PODER LEGISLATIVO MUNICIPAL, EM 23 DE MAIO DE 2022.</w:t>
      </w:r>
    </w:p>
    <w:p w:rsidR="00505570" w:rsidRPr="00505570" w:rsidRDefault="00505570" w:rsidP="007C5331">
      <w:pPr>
        <w:jc w:val="both"/>
        <w:rPr>
          <w:b/>
          <w:bCs/>
          <w:sz w:val="24"/>
          <w:szCs w:val="24"/>
        </w:rPr>
      </w:pPr>
    </w:p>
    <w:p w:rsidR="00505570" w:rsidRPr="00505570" w:rsidRDefault="00505570" w:rsidP="007C5331">
      <w:pPr>
        <w:jc w:val="both"/>
        <w:rPr>
          <w:b/>
          <w:bCs/>
          <w:sz w:val="24"/>
          <w:szCs w:val="24"/>
        </w:rPr>
      </w:pPr>
    </w:p>
    <w:p w:rsidR="00505570" w:rsidRPr="00505570" w:rsidRDefault="00505570" w:rsidP="007C5331">
      <w:pPr>
        <w:jc w:val="both"/>
        <w:rPr>
          <w:b/>
          <w:bCs/>
          <w:sz w:val="24"/>
          <w:szCs w:val="24"/>
        </w:rPr>
      </w:pPr>
    </w:p>
    <w:p w:rsidR="00505570" w:rsidRPr="00505570" w:rsidRDefault="00505570" w:rsidP="007C5331">
      <w:pPr>
        <w:jc w:val="both"/>
        <w:rPr>
          <w:b/>
          <w:bCs/>
          <w:sz w:val="24"/>
          <w:szCs w:val="24"/>
        </w:rPr>
      </w:pPr>
    </w:p>
    <w:p w:rsidR="00505570" w:rsidRPr="00505570" w:rsidRDefault="00505570" w:rsidP="007C5331">
      <w:pPr>
        <w:jc w:val="both"/>
        <w:rPr>
          <w:b/>
          <w:bCs/>
          <w:sz w:val="24"/>
          <w:szCs w:val="24"/>
        </w:rPr>
      </w:pPr>
      <w:r w:rsidRPr="00505570">
        <w:rPr>
          <w:b/>
          <w:bCs/>
          <w:sz w:val="24"/>
          <w:szCs w:val="24"/>
        </w:rPr>
        <w:t>Vereador JOSIVALDO ABRANTES</w:t>
      </w:r>
    </w:p>
    <w:p w:rsidR="00505570" w:rsidRPr="00505570" w:rsidRDefault="00505570" w:rsidP="007C5331">
      <w:pPr>
        <w:jc w:val="both"/>
        <w:rPr>
          <w:b/>
          <w:bCs/>
          <w:sz w:val="24"/>
          <w:szCs w:val="24"/>
        </w:rPr>
      </w:pPr>
      <w:r w:rsidRPr="00505570">
        <w:rPr>
          <w:b/>
          <w:bCs/>
          <w:sz w:val="24"/>
          <w:szCs w:val="24"/>
        </w:rPr>
        <w:t>PDT/ SANTANA</w:t>
      </w:r>
    </w:p>
    <w:p w:rsidR="00505570" w:rsidRDefault="00505570" w:rsidP="007C5331">
      <w:pPr>
        <w:jc w:val="both"/>
        <w:rPr>
          <w:sz w:val="24"/>
          <w:szCs w:val="24"/>
        </w:rPr>
      </w:pPr>
    </w:p>
    <w:p w:rsidR="00092255" w:rsidRDefault="00092255" w:rsidP="007C5331">
      <w:pPr>
        <w:jc w:val="both"/>
        <w:rPr>
          <w:sz w:val="24"/>
          <w:szCs w:val="24"/>
        </w:rPr>
      </w:pPr>
    </w:p>
    <w:p w:rsidR="00092255" w:rsidRDefault="00092255" w:rsidP="007C5331">
      <w:pPr>
        <w:jc w:val="both"/>
        <w:rPr>
          <w:sz w:val="24"/>
          <w:szCs w:val="24"/>
        </w:rPr>
      </w:pPr>
    </w:p>
    <w:p w:rsidR="00092255" w:rsidRDefault="00092255" w:rsidP="007C5331">
      <w:pPr>
        <w:jc w:val="both"/>
        <w:rPr>
          <w:sz w:val="24"/>
          <w:szCs w:val="24"/>
        </w:rPr>
      </w:pPr>
    </w:p>
    <w:p w:rsidR="00092255" w:rsidRDefault="00092255" w:rsidP="007C5331">
      <w:pPr>
        <w:jc w:val="both"/>
        <w:rPr>
          <w:sz w:val="24"/>
          <w:szCs w:val="24"/>
        </w:rPr>
      </w:pPr>
    </w:p>
    <w:p w:rsidR="00092255" w:rsidRDefault="00092255" w:rsidP="007C5331">
      <w:pPr>
        <w:jc w:val="both"/>
        <w:rPr>
          <w:sz w:val="24"/>
          <w:szCs w:val="24"/>
        </w:rPr>
      </w:pPr>
    </w:p>
    <w:p w:rsidR="00092255" w:rsidRDefault="00092255" w:rsidP="007C5331">
      <w:pPr>
        <w:jc w:val="both"/>
        <w:rPr>
          <w:sz w:val="24"/>
          <w:szCs w:val="24"/>
        </w:rPr>
      </w:pPr>
    </w:p>
    <w:p w:rsidR="00092255" w:rsidRDefault="00092255" w:rsidP="007C5331">
      <w:pPr>
        <w:jc w:val="both"/>
        <w:rPr>
          <w:sz w:val="24"/>
          <w:szCs w:val="24"/>
        </w:rPr>
      </w:pPr>
    </w:p>
    <w:p w:rsidR="00092255" w:rsidRDefault="00092255" w:rsidP="007C5331">
      <w:pPr>
        <w:jc w:val="both"/>
        <w:rPr>
          <w:sz w:val="24"/>
          <w:szCs w:val="24"/>
        </w:rPr>
      </w:pPr>
    </w:p>
    <w:p w:rsidR="00092255" w:rsidRDefault="00092255" w:rsidP="007C5331">
      <w:pPr>
        <w:jc w:val="both"/>
        <w:rPr>
          <w:sz w:val="24"/>
          <w:szCs w:val="24"/>
        </w:rPr>
      </w:pPr>
    </w:p>
    <w:p w:rsidR="00092255" w:rsidRDefault="00092255" w:rsidP="007C5331">
      <w:pPr>
        <w:jc w:val="both"/>
        <w:rPr>
          <w:sz w:val="24"/>
          <w:szCs w:val="24"/>
        </w:rPr>
      </w:pPr>
    </w:p>
    <w:p w:rsidR="00092255" w:rsidRPr="00505570" w:rsidRDefault="00092255" w:rsidP="007C5331">
      <w:pPr>
        <w:jc w:val="both"/>
        <w:rPr>
          <w:sz w:val="24"/>
          <w:szCs w:val="24"/>
        </w:rPr>
      </w:pPr>
    </w:p>
    <w:p w:rsidR="002D42B4" w:rsidRPr="00505570" w:rsidRDefault="00C119A9" w:rsidP="007C5331">
      <w:pPr>
        <w:jc w:val="both"/>
        <w:rPr>
          <w:b/>
          <w:bCs/>
          <w:sz w:val="24"/>
          <w:szCs w:val="24"/>
        </w:rPr>
      </w:pPr>
      <w:r w:rsidRPr="00505570">
        <w:rPr>
          <w:b/>
          <w:bCs/>
          <w:sz w:val="24"/>
          <w:szCs w:val="24"/>
        </w:rPr>
        <w:t xml:space="preserve">JUSTIFICATIVA </w:t>
      </w:r>
    </w:p>
    <w:p w:rsidR="00505570" w:rsidRDefault="00505570" w:rsidP="007C5331">
      <w:pPr>
        <w:jc w:val="both"/>
        <w:rPr>
          <w:b/>
          <w:bCs/>
          <w:sz w:val="24"/>
          <w:szCs w:val="24"/>
        </w:rPr>
      </w:pPr>
    </w:p>
    <w:p w:rsidR="00505570" w:rsidRDefault="00C119A9" w:rsidP="007C5331">
      <w:pPr>
        <w:jc w:val="both"/>
        <w:rPr>
          <w:sz w:val="24"/>
          <w:szCs w:val="24"/>
        </w:rPr>
      </w:pPr>
      <w:r w:rsidRPr="00505570">
        <w:rPr>
          <w:b/>
          <w:bCs/>
          <w:sz w:val="24"/>
          <w:szCs w:val="24"/>
        </w:rPr>
        <w:t>O PORTAL DA TRANSPARÊNCIA SOCIAL</w:t>
      </w:r>
      <w:r w:rsidRPr="00505570">
        <w:rPr>
          <w:sz w:val="24"/>
          <w:szCs w:val="24"/>
        </w:rPr>
        <w:t>, utilizando a internet, é o veículo moderno, barato e de fácil acesso para os cidadãos.</w:t>
      </w:r>
    </w:p>
    <w:p w:rsidR="00505570" w:rsidRDefault="00C119A9" w:rsidP="007C5331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 Através desse Portal todos poderão tomar ciência da origem e destino dos recursos públicos envolvidos com os programas, projetos e atividades socioassistenciais do Município. O Portal é uma ferramenta de exercício da cidadania e do efetivo controle social! </w:t>
      </w:r>
    </w:p>
    <w:p w:rsidR="00505570" w:rsidRDefault="00C119A9" w:rsidP="007C5331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>O Portal é a execução do Princípio da Publicidade através da transparência dos atos Administrativos. Também é ferramenta para consecução do Princípio da Eficiência, pois todos os cidadãos interessados poderão clamar pela correção de medidas impopulares e/ou desviadas de suas finalidades. O Portal também será mais uma importante ferramenta para consecução dos artigos 31 e 75, ambos da CF/88 que determinam, em resumo, que a fiscalização do Município seja executada pelo Poder Legislativo. Cabendo observar que nesse contexto, o Poder Executivo não pode (ou ao menos não deveria) alegar qualquer inconstitucionalidade relacionada à competência dessa casa legislativa, conforme respaldo legal por meio das disposições constitucionais em tela.</w:t>
      </w:r>
    </w:p>
    <w:p w:rsidR="00F23355" w:rsidRPr="00505570" w:rsidRDefault="00C119A9" w:rsidP="007C5331">
      <w:pPr>
        <w:jc w:val="both"/>
        <w:rPr>
          <w:sz w:val="24"/>
          <w:szCs w:val="24"/>
        </w:rPr>
      </w:pPr>
      <w:r w:rsidRPr="00505570">
        <w:rPr>
          <w:sz w:val="24"/>
          <w:szCs w:val="24"/>
        </w:rPr>
        <w:t xml:space="preserve"> Pelo exposto, peço o apoio dos nobres vereadores na aprovação</w:t>
      </w:r>
      <w:r w:rsidR="00505570">
        <w:rPr>
          <w:sz w:val="24"/>
          <w:szCs w:val="24"/>
        </w:rPr>
        <w:t xml:space="preserve"> presente matéria.</w:t>
      </w:r>
    </w:p>
    <w:sectPr w:rsidR="00F23355" w:rsidRPr="005055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55" w:rsidRDefault="00092255" w:rsidP="00092255">
      <w:pPr>
        <w:spacing w:after="0" w:line="240" w:lineRule="auto"/>
      </w:pPr>
      <w:r>
        <w:separator/>
      </w:r>
    </w:p>
  </w:endnote>
  <w:endnote w:type="continuationSeparator" w:id="0">
    <w:p w:rsidR="00092255" w:rsidRDefault="00092255" w:rsidP="000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55" w:rsidRDefault="00092255" w:rsidP="00092255">
      <w:pPr>
        <w:spacing w:after="0" w:line="240" w:lineRule="auto"/>
      </w:pPr>
      <w:r>
        <w:separator/>
      </w:r>
    </w:p>
  </w:footnote>
  <w:footnote w:type="continuationSeparator" w:id="0">
    <w:p w:rsidR="00092255" w:rsidRDefault="00092255" w:rsidP="0009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255" w:rsidRDefault="00092255" w:rsidP="00092255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 wp14:anchorId="253B421F" wp14:editId="6D64676A">
          <wp:extent cx="714375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2255" w:rsidRDefault="00092255" w:rsidP="00092255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092255" w:rsidRDefault="00092255" w:rsidP="00092255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092255" w:rsidRDefault="00092255" w:rsidP="00092255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092255" w:rsidRDefault="00092255" w:rsidP="00092255">
    <w:pPr>
      <w:jc w:val="center"/>
    </w:pPr>
    <w:r>
      <w:rPr>
        <w:b/>
        <w:i/>
      </w:rPr>
      <w:t>Gabinete do Vereador JOSIVALDO ABRANTES - PDT</w:t>
    </w:r>
  </w:p>
  <w:p w:rsidR="00092255" w:rsidRDefault="000922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A9"/>
    <w:rsid w:val="00092255"/>
    <w:rsid w:val="002D42B4"/>
    <w:rsid w:val="00477C35"/>
    <w:rsid w:val="00505570"/>
    <w:rsid w:val="007C5331"/>
    <w:rsid w:val="00C119A9"/>
    <w:rsid w:val="00F2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853F1-1886-4C20-B55D-6DD578AA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2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2255"/>
  </w:style>
  <w:style w:type="paragraph" w:styleId="Rodap">
    <w:name w:val="footer"/>
    <w:basedOn w:val="Normal"/>
    <w:link w:val="RodapChar"/>
    <w:uiPriority w:val="99"/>
    <w:unhideWhenUsed/>
    <w:rsid w:val="00092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2255"/>
  </w:style>
  <w:style w:type="paragraph" w:customStyle="1" w:styleId="Cabealho1">
    <w:name w:val="Cabeçalho1"/>
    <w:basedOn w:val="Normal"/>
    <w:uiPriority w:val="99"/>
    <w:unhideWhenUsed/>
    <w:rsid w:val="00092255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2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1247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Loja</dc:creator>
  <cp:keywords/>
  <dc:description/>
  <cp:lastModifiedBy>Usuário do Windows</cp:lastModifiedBy>
  <cp:revision>5</cp:revision>
  <cp:lastPrinted>2022-05-23T12:46:00Z</cp:lastPrinted>
  <dcterms:created xsi:type="dcterms:W3CDTF">2022-05-19T13:15:00Z</dcterms:created>
  <dcterms:modified xsi:type="dcterms:W3CDTF">2022-05-23T12:46:00Z</dcterms:modified>
</cp:coreProperties>
</file>