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C6C8FBE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EXTENSÃO DA QUADRA </w:t>
      </w:r>
      <w:r w:rsidR="00D7520D">
        <w:rPr>
          <w:rFonts w:ascii="Arial" w:hAnsi="Arial" w:cs="Arial"/>
          <w:b/>
          <w:bCs/>
          <w:sz w:val="28"/>
          <w:szCs w:val="28"/>
        </w:rPr>
        <w:t>109, ENTRE AS QUADRAS 108 E 110</w:t>
      </w:r>
      <w:r w:rsidR="00AF09BA">
        <w:rPr>
          <w:rFonts w:ascii="Arial" w:hAnsi="Arial" w:cs="Arial"/>
          <w:b/>
          <w:bCs/>
          <w:sz w:val="28"/>
          <w:szCs w:val="28"/>
        </w:rPr>
        <w:t>,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NO BAIRRO ACQUAVILLE,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E1C9EDA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e para haver maior segurança para os moradores e que trafega no local,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67CE60" w14:textId="77777777" w:rsidR="00AC6F4D" w:rsidRDefault="00AC6F4D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8CF90F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7520D">
        <w:rPr>
          <w:rFonts w:cstheme="minorHAnsi"/>
          <w:b/>
          <w:bCs/>
          <w:sz w:val="24"/>
          <w:szCs w:val="24"/>
        </w:rPr>
        <w:t>23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161FD7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2022-05-10T15:22:00Z</cp:lastPrinted>
  <dcterms:created xsi:type="dcterms:W3CDTF">2022-05-10T15:27:00Z</dcterms:created>
  <dcterms:modified xsi:type="dcterms:W3CDTF">2022-05-10T15:27:00Z</dcterms:modified>
</cp:coreProperties>
</file>