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FCCDD9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409E3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6AED9F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F00C84">
        <w:rPr>
          <w:rFonts w:ascii="Arial" w:hAnsi="Arial" w:cs="Arial"/>
          <w:b/>
          <w:bCs/>
          <w:sz w:val="28"/>
          <w:szCs w:val="28"/>
        </w:rPr>
        <w:t>DESOBSTRUÇÃO DA RUA FLORIANO PEIXOTO, NO CRUZAMENTO COM A AVENIDA JOSÉ DE ANCHIETA NO BAIRRO DO PARAÍSO, SANTANA-AP.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294481D4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F00C84">
        <w:rPr>
          <w:rFonts w:ascii="Arial" w:hAnsi="Arial" w:cs="Arial"/>
          <w:sz w:val="28"/>
          <w:szCs w:val="28"/>
        </w:rPr>
        <w:t>Esse cruzamento já se encontra obstruído a alguns anos</w:t>
      </w:r>
      <w:r w:rsidR="00F409E3">
        <w:rPr>
          <w:rFonts w:ascii="Arial" w:hAnsi="Arial" w:cs="Arial"/>
          <w:sz w:val="28"/>
          <w:szCs w:val="28"/>
        </w:rPr>
        <w:t>, o local está esquecido,</w:t>
      </w:r>
      <w:r w:rsidR="00F00C84">
        <w:rPr>
          <w:rFonts w:ascii="Arial" w:hAnsi="Arial" w:cs="Arial"/>
          <w:sz w:val="28"/>
          <w:szCs w:val="28"/>
        </w:rPr>
        <w:t xml:space="preserve"> e o serviço requerido no local traria para a </w:t>
      </w:r>
      <w:r w:rsidR="00FC4347">
        <w:rPr>
          <w:rFonts w:ascii="Arial" w:hAnsi="Arial" w:cs="Arial"/>
          <w:sz w:val="28"/>
          <w:szCs w:val="28"/>
        </w:rPr>
        <w:t>população principalmente à condutores de veículos mais</w:t>
      </w:r>
      <w:r w:rsidR="00F409E3">
        <w:rPr>
          <w:rFonts w:ascii="Arial" w:hAnsi="Arial" w:cs="Arial"/>
          <w:sz w:val="28"/>
          <w:szCs w:val="28"/>
        </w:rPr>
        <w:t xml:space="preserve"> uma opção para se deslocar </w:t>
      </w:r>
      <w:r w:rsidR="00FC4347">
        <w:rPr>
          <w:rFonts w:ascii="Arial" w:hAnsi="Arial" w:cs="Arial"/>
          <w:sz w:val="28"/>
          <w:szCs w:val="28"/>
        </w:rPr>
        <w:t xml:space="preserve">no </w:t>
      </w:r>
      <w:r w:rsidR="00F409E3">
        <w:rPr>
          <w:rFonts w:ascii="Arial" w:hAnsi="Arial" w:cs="Arial"/>
          <w:sz w:val="28"/>
          <w:szCs w:val="28"/>
        </w:rPr>
        <w:t>mun</w:t>
      </w:r>
      <w:r w:rsidR="00FC4347">
        <w:rPr>
          <w:rFonts w:ascii="Arial" w:hAnsi="Arial" w:cs="Arial"/>
          <w:sz w:val="28"/>
          <w:szCs w:val="28"/>
        </w:rPr>
        <w:t>i</w:t>
      </w:r>
      <w:r w:rsidR="00F409E3">
        <w:rPr>
          <w:rFonts w:ascii="Arial" w:hAnsi="Arial" w:cs="Arial"/>
          <w:sz w:val="28"/>
          <w:szCs w:val="28"/>
        </w:rPr>
        <w:t>c</w:t>
      </w:r>
      <w:r w:rsidR="00FC4347">
        <w:rPr>
          <w:rFonts w:ascii="Arial" w:hAnsi="Arial" w:cs="Arial"/>
          <w:sz w:val="28"/>
          <w:szCs w:val="28"/>
        </w:rPr>
        <w:t>í</w:t>
      </w:r>
      <w:r w:rsidR="00F409E3">
        <w:rPr>
          <w:rFonts w:ascii="Arial" w:hAnsi="Arial" w:cs="Arial"/>
          <w:sz w:val="28"/>
          <w:szCs w:val="28"/>
        </w:rPr>
        <w:t>pio, tento em vista que a Rua Abílio Rodrigues é mão única.</w:t>
      </w:r>
      <w:bookmarkStart w:id="0" w:name="_GoBack"/>
      <w:bookmarkEnd w:id="0"/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CEA33A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409E3">
        <w:rPr>
          <w:rFonts w:cstheme="minorHAnsi"/>
          <w:b/>
          <w:bCs/>
          <w:sz w:val="24"/>
          <w:szCs w:val="24"/>
        </w:rPr>
        <w:t>09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BA5A96"/>
    <w:rsid w:val="00BB27BA"/>
    <w:rsid w:val="00C43F5D"/>
    <w:rsid w:val="00CA6B9C"/>
    <w:rsid w:val="00F00C84"/>
    <w:rsid w:val="00F409E3"/>
    <w:rsid w:val="00F52D36"/>
    <w:rsid w:val="00FA087A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2021-06-09T11:44:00Z</cp:lastPrinted>
  <dcterms:created xsi:type="dcterms:W3CDTF">2021-06-09T11:45:00Z</dcterms:created>
  <dcterms:modified xsi:type="dcterms:W3CDTF">2021-06-09T11:45:00Z</dcterms:modified>
</cp:coreProperties>
</file>