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C0C92F" w14:textId="31C7C7B5" w:rsidR="007B65F0" w:rsidRDefault="00804B69" w:rsidP="002B6F5B">
      <w:pPr>
        <w:spacing w:before="240" w:after="0" w:line="276" w:lineRule="auto"/>
        <w:ind w:left="0" w:firstLine="0"/>
        <w:jc w:val="center"/>
        <w:rPr>
          <w:rFonts w:eastAsia="Calibri"/>
          <w:b/>
          <w:color w:val="auto"/>
          <w:sz w:val="28"/>
          <w:szCs w:val="28"/>
          <w:lang w:eastAsia="en-US"/>
        </w:rPr>
      </w:pPr>
      <w:bookmarkStart w:id="0" w:name="_GoBack"/>
      <w:bookmarkEnd w:id="0"/>
      <w:r>
        <w:rPr>
          <w:rFonts w:eastAsia="Calibri"/>
          <w:b/>
          <w:color w:val="auto"/>
          <w:sz w:val="28"/>
          <w:szCs w:val="28"/>
          <w:lang w:eastAsia="en-US"/>
        </w:rPr>
        <w:t>P</w:t>
      </w:r>
      <w:r w:rsidR="007B65F0" w:rsidRPr="006D5576">
        <w:rPr>
          <w:rFonts w:eastAsia="Calibri"/>
          <w:b/>
          <w:color w:val="auto"/>
          <w:sz w:val="28"/>
          <w:szCs w:val="28"/>
          <w:lang w:eastAsia="en-US"/>
        </w:rPr>
        <w:t>ROJETO DE LEI N º</w:t>
      </w:r>
      <w:r w:rsidR="007B65F0">
        <w:rPr>
          <w:rFonts w:eastAsia="Calibri"/>
          <w:b/>
          <w:color w:val="auto"/>
          <w:sz w:val="28"/>
          <w:szCs w:val="28"/>
          <w:lang w:eastAsia="en-US"/>
        </w:rPr>
        <w:t xml:space="preserve">  </w:t>
      </w:r>
      <w:r w:rsidR="007B65F0" w:rsidRPr="006D5576">
        <w:rPr>
          <w:rFonts w:eastAsia="Calibri"/>
          <w:b/>
          <w:color w:val="auto"/>
          <w:sz w:val="28"/>
          <w:szCs w:val="28"/>
          <w:lang w:eastAsia="en-US"/>
        </w:rPr>
        <w:t xml:space="preserve"> / 202</w:t>
      </w:r>
      <w:r w:rsidR="007B65F0">
        <w:rPr>
          <w:rFonts w:eastAsia="Calibri"/>
          <w:b/>
          <w:color w:val="auto"/>
          <w:sz w:val="28"/>
          <w:szCs w:val="28"/>
          <w:lang w:eastAsia="en-US"/>
        </w:rPr>
        <w:t>1</w:t>
      </w:r>
      <w:r w:rsidR="007B65F0" w:rsidRPr="006D5576">
        <w:rPr>
          <w:rFonts w:eastAsia="Calibri"/>
          <w:b/>
          <w:color w:val="auto"/>
          <w:sz w:val="28"/>
          <w:szCs w:val="28"/>
          <w:lang w:eastAsia="en-US"/>
        </w:rPr>
        <w:t xml:space="preserve"> – CMS</w:t>
      </w:r>
      <w:r w:rsidR="000601B9">
        <w:rPr>
          <w:rFonts w:eastAsia="Calibri"/>
          <w:b/>
          <w:color w:val="auto"/>
          <w:sz w:val="28"/>
          <w:szCs w:val="28"/>
          <w:lang w:eastAsia="en-US"/>
        </w:rPr>
        <w:t xml:space="preserve"> DE 03 DE MARÇO</w:t>
      </w:r>
      <w:r w:rsidR="007B65F0">
        <w:rPr>
          <w:rFonts w:eastAsia="Calibri"/>
          <w:b/>
          <w:color w:val="auto"/>
          <w:sz w:val="28"/>
          <w:szCs w:val="28"/>
          <w:lang w:eastAsia="en-US"/>
        </w:rPr>
        <w:t xml:space="preserve"> DE 2021.</w:t>
      </w:r>
    </w:p>
    <w:p w14:paraId="4DF2DD06" w14:textId="77777777" w:rsidR="007B65F0" w:rsidRDefault="007B65F0" w:rsidP="007B65F0">
      <w:pPr>
        <w:spacing w:after="0" w:line="276" w:lineRule="auto"/>
        <w:ind w:left="0" w:firstLine="0"/>
        <w:jc w:val="center"/>
        <w:rPr>
          <w:rFonts w:eastAsia="Calibri"/>
          <w:b/>
          <w:color w:val="auto"/>
          <w:szCs w:val="28"/>
          <w:lang w:eastAsia="en-US"/>
        </w:rPr>
      </w:pPr>
    </w:p>
    <w:p w14:paraId="79161DEC" w14:textId="77777777" w:rsidR="007B65F0" w:rsidRPr="00BA7AB8" w:rsidRDefault="007B65F0" w:rsidP="007B65F0">
      <w:pPr>
        <w:spacing w:after="0" w:line="276" w:lineRule="auto"/>
        <w:ind w:left="0" w:firstLine="0"/>
        <w:jc w:val="center"/>
        <w:rPr>
          <w:rFonts w:eastAsia="Calibri"/>
          <w:b/>
          <w:color w:val="auto"/>
          <w:szCs w:val="28"/>
          <w:lang w:eastAsia="en-US"/>
        </w:rPr>
      </w:pPr>
    </w:p>
    <w:p w14:paraId="6086D268" w14:textId="141ED2EA" w:rsidR="007B65F0" w:rsidRPr="000C5538" w:rsidRDefault="00FF6FDF" w:rsidP="00CE54FA">
      <w:pPr>
        <w:shd w:val="clear" w:color="auto" w:fill="FFFFFF"/>
        <w:spacing w:after="0" w:line="240" w:lineRule="auto"/>
        <w:ind w:left="3402" w:right="-7" w:firstLine="0"/>
        <w:outlineLvl w:val="0"/>
        <w:rPr>
          <w:rFonts w:eastAsia="Segoe UI"/>
          <w:b/>
          <w:bCs/>
          <w:color w:val="auto"/>
          <w:szCs w:val="24"/>
          <w:lang w:eastAsia="en-US"/>
        </w:rPr>
      </w:pPr>
      <w:r>
        <w:rPr>
          <w:rFonts w:eastAsia="Segoe UI"/>
          <w:b/>
          <w:bCs/>
          <w:color w:val="auto"/>
          <w:szCs w:val="24"/>
          <w:lang w:eastAsia="en-US"/>
        </w:rPr>
        <w:t>DISPÕE</w:t>
      </w:r>
      <w:r w:rsidR="007B65F0">
        <w:rPr>
          <w:rFonts w:eastAsia="Segoe UI"/>
          <w:b/>
          <w:bCs/>
          <w:color w:val="auto"/>
          <w:szCs w:val="24"/>
          <w:lang w:eastAsia="en-US"/>
        </w:rPr>
        <w:t xml:space="preserve"> SOBRE A VEDAÇÃO PARA CONTRATOS E CARGOS COMISSIONADOS NA ADMIN</w:t>
      </w:r>
      <w:r w:rsidR="00E34316">
        <w:rPr>
          <w:rFonts w:eastAsia="Segoe UI"/>
          <w:b/>
          <w:bCs/>
          <w:color w:val="auto"/>
          <w:szCs w:val="24"/>
          <w:lang w:eastAsia="en-US"/>
        </w:rPr>
        <w:t>I</w:t>
      </w:r>
      <w:r w:rsidR="003749F8">
        <w:rPr>
          <w:rFonts w:eastAsia="Segoe UI"/>
          <w:b/>
          <w:bCs/>
          <w:color w:val="auto"/>
          <w:szCs w:val="24"/>
          <w:lang w:eastAsia="en-US"/>
        </w:rPr>
        <w:t>S</w:t>
      </w:r>
      <w:r w:rsidR="007B65F0">
        <w:rPr>
          <w:rFonts w:eastAsia="Segoe UI"/>
          <w:b/>
          <w:bCs/>
          <w:color w:val="auto"/>
          <w:szCs w:val="24"/>
          <w:lang w:eastAsia="en-US"/>
        </w:rPr>
        <w:t>TRAÇÃO PÚBLICA DIRETA E INDIRETA DOS PODERES EXECUTIVO E LEGISLATIVO, AOS CONDENADOS PELOS CRIMES DE VIOLÊNCIA DOMÉSTICA CONTRA A MULHER (LEI Nº 11.340/2006</w:t>
      </w:r>
      <w:r w:rsidR="000601B9">
        <w:rPr>
          <w:rFonts w:eastAsia="Segoe UI"/>
          <w:b/>
          <w:bCs/>
          <w:color w:val="auto"/>
          <w:szCs w:val="24"/>
          <w:lang w:eastAsia="en-US"/>
        </w:rPr>
        <w:t>)</w:t>
      </w:r>
      <w:r w:rsidR="00E34316">
        <w:rPr>
          <w:rFonts w:eastAsia="Segoe UI"/>
          <w:b/>
          <w:bCs/>
          <w:color w:val="auto"/>
          <w:szCs w:val="24"/>
          <w:lang w:eastAsia="en-US"/>
        </w:rPr>
        <w:t xml:space="preserve"> OU</w:t>
      </w:r>
      <w:r w:rsidR="007B65F0">
        <w:rPr>
          <w:rFonts w:eastAsia="Segoe UI"/>
          <w:b/>
          <w:bCs/>
          <w:color w:val="auto"/>
          <w:szCs w:val="24"/>
          <w:lang w:eastAsia="en-US"/>
        </w:rPr>
        <w:t xml:space="preserve"> </w:t>
      </w:r>
      <w:r w:rsidR="000601B9">
        <w:rPr>
          <w:rFonts w:eastAsia="Segoe UI"/>
          <w:b/>
          <w:bCs/>
          <w:color w:val="auto"/>
          <w:szCs w:val="24"/>
          <w:lang w:eastAsia="en-US"/>
        </w:rPr>
        <w:t>FEMINICÍDO (</w:t>
      </w:r>
      <w:r w:rsidR="007B65F0">
        <w:rPr>
          <w:rFonts w:eastAsia="Segoe UI"/>
          <w:b/>
          <w:bCs/>
          <w:color w:val="auto"/>
          <w:szCs w:val="24"/>
          <w:lang w:eastAsia="en-US"/>
        </w:rPr>
        <w:t>LEI Nº 13.104/2015).</w:t>
      </w:r>
    </w:p>
    <w:p w14:paraId="2DF49924" w14:textId="77777777" w:rsidR="007B65F0" w:rsidRPr="006D5576" w:rsidRDefault="007B65F0" w:rsidP="00CE54FA">
      <w:pPr>
        <w:spacing w:after="200" w:line="276" w:lineRule="auto"/>
        <w:ind w:left="0" w:firstLine="0"/>
        <w:jc w:val="left"/>
        <w:rPr>
          <w:rFonts w:eastAsia="Calibri"/>
          <w:b/>
          <w:caps/>
          <w:color w:val="auto"/>
          <w:szCs w:val="24"/>
          <w:lang w:eastAsia="en-US"/>
        </w:rPr>
      </w:pPr>
      <w:r w:rsidRPr="008D3191">
        <w:rPr>
          <w:rFonts w:eastAsia="Calibri"/>
          <w:color w:val="auto"/>
          <w:szCs w:val="24"/>
          <w:lang w:eastAsia="en-US"/>
        </w:rPr>
        <w:br/>
      </w:r>
      <w:r w:rsidRPr="006D5576">
        <w:rPr>
          <w:rFonts w:eastAsia="Calibri"/>
          <w:b/>
          <w:caps/>
          <w:color w:val="auto"/>
          <w:szCs w:val="24"/>
          <w:lang w:eastAsia="en-US"/>
        </w:rPr>
        <w:t>O PREFEITO MUNICIPAL DE SANTANA</w:t>
      </w:r>
      <w:r>
        <w:rPr>
          <w:rFonts w:eastAsia="Calibri"/>
          <w:b/>
          <w:caps/>
          <w:color w:val="auto"/>
          <w:szCs w:val="24"/>
          <w:lang w:eastAsia="en-US"/>
        </w:rPr>
        <w:t>:</w:t>
      </w:r>
    </w:p>
    <w:p w14:paraId="768735BB" w14:textId="7E4F55F0" w:rsidR="007B65F0" w:rsidRPr="006D5576" w:rsidRDefault="007B65F0" w:rsidP="00CE54FA">
      <w:pPr>
        <w:spacing w:after="200" w:line="276" w:lineRule="auto"/>
        <w:ind w:left="0" w:right="-852" w:firstLine="0"/>
        <w:jc w:val="left"/>
        <w:rPr>
          <w:rFonts w:eastAsia="Calibri"/>
          <w:b/>
          <w:caps/>
          <w:color w:val="auto"/>
          <w:szCs w:val="24"/>
          <w:lang w:eastAsia="en-US"/>
        </w:rPr>
      </w:pPr>
      <w:r w:rsidRPr="006D5576">
        <w:rPr>
          <w:rFonts w:eastAsia="Calibri"/>
          <w:b/>
          <w:caps/>
          <w:color w:val="auto"/>
          <w:szCs w:val="24"/>
          <w:lang w:eastAsia="en-US"/>
        </w:rPr>
        <w:t>Faço saber, que a Câmara Municipal de santana aprovou, e Eu sanciono a seguinte Lei:</w:t>
      </w:r>
    </w:p>
    <w:p w14:paraId="3C253C32" w14:textId="77777777" w:rsidR="007B65F0" w:rsidRDefault="007B65F0" w:rsidP="00CE54FA">
      <w:pPr>
        <w:spacing w:after="0" w:line="276" w:lineRule="auto"/>
        <w:ind w:left="0" w:right="-1" w:firstLine="0"/>
        <w:rPr>
          <w:rFonts w:eastAsia="Calibri"/>
          <w:color w:val="auto"/>
          <w:szCs w:val="24"/>
          <w:lang w:eastAsia="en-US"/>
        </w:rPr>
      </w:pPr>
      <w:bookmarkStart w:id="1" w:name="artigo_1"/>
      <w:r w:rsidRPr="006D5576">
        <w:rPr>
          <w:rFonts w:eastAsia="Calibri"/>
          <w:b/>
          <w:color w:val="auto"/>
          <w:szCs w:val="24"/>
          <w:lang w:eastAsia="en-US"/>
        </w:rPr>
        <w:t>Art. 1º</w:t>
      </w:r>
      <w:bookmarkEnd w:id="1"/>
      <w:r>
        <w:rPr>
          <w:rFonts w:eastAsia="Calibri"/>
          <w:b/>
          <w:color w:val="auto"/>
          <w:szCs w:val="24"/>
          <w:lang w:eastAsia="en-US"/>
        </w:rPr>
        <w:t xml:space="preserve"> </w:t>
      </w:r>
      <w:r>
        <w:rPr>
          <w:rFonts w:eastAsia="Calibri"/>
          <w:color w:val="auto"/>
          <w:szCs w:val="24"/>
          <w:lang w:eastAsia="en-US"/>
        </w:rPr>
        <w:t xml:space="preserve">Visando proteger os princípios constitucionais, a proteção ao exercício dos direitos da mulher e os cuidados na execução do serviço público. </w:t>
      </w:r>
    </w:p>
    <w:p w14:paraId="7B832E57" w14:textId="77777777" w:rsidR="007B65F0" w:rsidRDefault="007B65F0" w:rsidP="00CE54FA">
      <w:pPr>
        <w:tabs>
          <w:tab w:val="left" w:pos="1518"/>
        </w:tabs>
        <w:spacing w:after="0" w:line="276" w:lineRule="auto"/>
        <w:ind w:left="0" w:right="-1" w:firstLine="0"/>
        <w:rPr>
          <w:rFonts w:eastAsia="Calibri"/>
          <w:b/>
          <w:color w:val="auto"/>
          <w:szCs w:val="24"/>
          <w:lang w:eastAsia="en-US"/>
        </w:rPr>
      </w:pPr>
    </w:p>
    <w:p w14:paraId="7295BA2F" w14:textId="7D39069D" w:rsidR="007B65F0" w:rsidRDefault="007B65F0" w:rsidP="00CE54FA">
      <w:pPr>
        <w:tabs>
          <w:tab w:val="left" w:pos="1518"/>
        </w:tabs>
        <w:spacing w:after="0" w:line="276" w:lineRule="auto"/>
        <w:ind w:left="0" w:right="-1" w:firstLine="0"/>
        <w:rPr>
          <w:rFonts w:eastAsia="Calibri"/>
          <w:color w:val="auto"/>
          <w:szCs w:val="24"/>
          <w:lang w:eastAsia="en-US"/>
        </w:rPr>
      </w:pPr>
      <w:r w:rsidRPr="004905A8">
        <w:rPr>
          <w:rFonts w:eastAsia="Calibri"/>
          <w:b/>
          <w:color w:val="auto"/>
          <w:szCs w:val="24"/>
          <w:lang w:eastAsia="en-US"/>
        </w:rPr>
        <w:t>§1º</w:t>
      </w:r>
      <w:r w:rsidR="00804B69">
        <w:rPr>
          <w:rFonts w:eastAsia="Calibri"/>
          <w:color w:val="auto"/>
          <w:szCs w:val="24"/>
          <w:lang w:eastAsia="en-US"/>
        </w:rPr>
        <w:t xml:space="preserve"> </w:t>
      </w:r>
      <w:r>
        <w:rPr>
          <w:rFonts w:eastAsia="Calibri"/>
          <w:color w:val="auto"/>
          <w:szCs w:val="24"/>
          <w:lang w:eastAsia="en-US"/>
        </w:rPr>
        <w:t>Fica proibido no âmbito do Poder Municipal da Administração Pública direta e indireta, dos Poderes Executivo e Legis</w:t>
      </w:r>
      <w:r w:rsidR="00E34316">
        <w:rPr>
          <w:rFonts w:eastAsia="Calibri"/>
          <w:color w:val="auto"/>
          <w:szCs w:val="24"/>
          <w:lang w:eastAsia="en-US"/>
        </w:rPr>
        <w:t>lativo, a contratação de indivíduos condenado</w:t>
      </w:r>
      <w:r>
        <w:rPr>
          <w:rFonts w:eastAsia="Calibri"/>
          <w:color w:val="auto"/>
          <w:szCs w:val="24"/>
          <w:lang w:eastAsia="en-US"/>
        </w:rPr>
        <w:t xml:space="preserve">s por crimes de violência </w:t>
      </w:r>
      <w:r w:rsidR="00804B69">
        <w:rPr>
          <w:rFonts w:eastAsia="Calibri"/>
          <w:color w:val="auto"/>
          <w:szCs w:val="24"/>
          <w:lang w:eastAsia="en-US"/>
        </w:rPr>
        <w:t>doméstica</w:t>
      </w:r>
      <w:r>
        <w:rPr>
          <w:rFonts w:eastAsia="Calibri"/>
          <w:color w:val="auto"/>
          <w:szCs w:val="24"/>
          <w:lang w:eastAsia="en-US"/>
        </w:rPr>
        <w:t xml:space="preserve"> contra a mulher ou homicídios qualificados como </w:t>
      </w:r>
      <w:proofErr w:type="spellStart"/>
      <w:r>
        <w:rPr>
          <w:rFonts w:eastAsia="Calibri"/>
          <w:color w:val="auto"/>
          <w:szCs w:val="24"/>
          <w:lang w:eastAsia="en-US"/>
        </w:rPr>
        <w:t>feminicídio</w:t>
      </w:r>
      <w:proofErr w:type="spellEnd"/>
      <w:r>
        <w:rPr>
          <w:rFonts w:eastAsia="Calibri"/>
          <w:color w:val="auto"/>
          <w:szCs w:val="24"/>
          <w:lang w:eastAsia="en-US"/>
        </w:rPr>
        <w:t>.</w:t>
      </w:r>
    </w:p>
    <w:p w14:paraId="7514A391" w14:textId="77777777" w:rsidR="007B65F0" w:rsidRDefault="007B65F0" w:rsidP="00CE54FA">
      <w:pPr>
        <w:tabs>
          <w:tab w:val="left" w:pos="1518"/>
        </w:tabs>
        <w:spacing w:after="0" w:line="276" w:lineRule="auto"/>
        <w:ind w:left="0" w:right="-1" w:firstLine="0"/>
        <w:rPr>
          <w:rFonts w:eastAsia="Calibri"/>
          <w:b/>
          <w:color w:val="auto"/>
          <w:szCs w:val="24"/>
          <w:lang w:eastAsia="en-US"/>
        </w:rPr>
      </w:pPr>
    </w:p>
    <w:p w14:paraId="33D3F3AD" w14:textId="77777777" w:rsidR="007B65F0" w:rsidRPr="004905A8" w:rsidRDefault="007B65F0" w:rsidP="00CE54FA">
      <w:pPr>
        <w:tabs>
          <w:tab w:val="left" w:pos="1518"/>
        </w:tabs>
        <w:spacing w:after="0" w:line="276" w:lineRule="auto"/>
        <w:ind w:left="0" w:right="-1" w:firstLine="0"/>
        <w:rPr>
          <w:rFonts w:eastAsia="Calibri"/>
          <w:color w:val="auto"/>
          <w:szCs w:val="24"/>
          <w:lang w:eastAsia="en-US"/>
        </w:rPr>
      </w:pPr>
      <w:r>
        <w:rPr>
          <w:rFonts w:eastAsia="Calibri"/>
          <w:b/>
          <w:color w:val="auto"/>
          <w:szCs w:val="24"/>
          <w:lang w:eastAsia="en-US"/>
        </w:rPr>
        <w:t xml:space="preserve">§2º </w:t>
      </w:r>
      <w:r>
        <w:rPr>
          <w:rFonts w:eastAsia="Calibri"/>
          <w:color w:val="auto"/>
          <w:szCs w:val="24"/>
          <w:lang w:eastAsia="en-US"/>
        </w:rPr>
        <w:t>A proibição constante no parágrafo anterior estende-se até 5 (cinco) anos após o cumprimento da Pena.</w:t>
      </w:r>
    </w:p>
    <w:p w14:paraId="65381361" w14:textId="77777777" w:rsidR="007B65F0" w:rsidRDefault="007B65F0" w:rsidP="00CE54FA">
      <w:pPr>
        <w:spacing w:after="0" w:line="276" w:lineRule="auto"/>
        <w:ind w:left="0" w:right="-1" w:firstLine="0"/>
        <w:rPr>
          <w:rFonts w:eastAsia="Calibri"/>
          <w:b/>
          <w:color w:val="auto"/>
          <w:szCs w:val="24"/>
          <w:lang w:eastAsia="en-US"/>
        </w:rPr>
      </w:pPr>
    </w:p>
    <w:p w14:paraId="1429ABC1" w14:textId="704F70A1" w:rsidR="007B65F0" w:rsidRDefault="007B65F0" w:rsidP="00CE54FA">
      <w:pPr>
        <w:spacing w:after="0" w:line="276" w:lineRule="auto"/>
        <w:ind w:left="0" w:right="-1" w:firstLine="0"/>
        <w:rPr>
          <w:rFonts w:eastAsia="Calibri"/>
          <w:color w:val="auto"/>
          <w:szCs w:val="24"/>
          <w:lang w:eastAsia="en-US"/>
        </w:rPr>
      </w:pPr>
      <w:r w:rsidRPr="006D5576">
        <w:rPr>
          <w:rFonts w:eastAsia="Calibri"/>
          <w:b/>
          <w:color w:val="auto"/>
          <w:szCs w:val="24"/>
          <w:lang w:eastAsia="en-US"/>
        </w:rPr>
        <w:t xml:space="preserve">Art. </w:t>
      </w:r>
      <w:r>
        <w:rPr>
          <w:rFonts w:eastAsia="Calibri"/>
          <w:b/>
          <w:color w:val="auto"/>
          <w:szCs w:val="24"/>
          <w:lang w:eastAsia="en-US"/>
        </w:rPr>
        <w:t>2</w:t>
      </w:r>
      <w:r w:rsidRPr="006D5576">
        <w:rPr>
          <w:rFonts w:eastAsia="Calibri"/>
          <w:b/>
          <w:color w:val="auto"/>
          <w:szCs w:val="24"/>
          <w:lang w:eastAsia="en-US"/>
        </w:rPr>
        <w:t xml:space="preserve">º </w:t>
      </w:r>
      <w:r w:rsidRPr="006D5576">
        <w:rPr>
          <w:rFonts w:eastAsia="Calibri"/>
          <w:color w:val="auto"/>
          <w:szCs w:val="24"/>
          <w:lang w:eastAsia="en-US"/>
        </w:rPr>
        <w:t>Esta lei entra em vigor na data de sua publicação.</w:t>
      </w:r>
    </w:p>
    <w:p w14:paraId="356316F2" w14:textId="77777777" w:rsidR="00804B69" w:rsidRDefault="00804B69" w:rsidP="00CE54FA">
      <w:pPr>
        <w:spacing w:after="0" w:line="276" w:lineRule="auto"/>
        <w:ind w:left="0" w:right="-1" w:firstLine="0"/>
        <w:rPr>
          <w:rFonts w:eastAsia="Calibri"/>
          <w:color w:val="auto"/>
          <w:szCs w:val="24"/>
          <w:lang w:eastAsia="en-US"/>
        </w:rPr>
      </w:pPr>
    </w:p>
    <w:p w14:paraId="32A0D483" w14:textId="77777777" w:rsidR="007B65F0" w:rsidRPr="007B65F0" w:rsidRDefault="007B65F0" w:rsidP="00CE54FA">
      <w:pPr>
        <w:spacing w:after="0" w:line="276" w:lineRule="auto"/>
        <w:ind w:left="0" w:right="-1" w:firstLine="0"/>
        <w:rPr>
          <w:rFonts w:eastAsia="Calibri"/>
          <w:color w:val="auto"/>
          <w:szCs w:val="24"/>
          <w:lang w:eastAsia="en-US"/>
        </w:rPr>
      </w:pPr>
    </w:p>
    <w:p w14:paraId="1DAECF73" w14:textId="77777777" w:rsidR="007B65F0" w:rsidRPr="00917560" w:rsidRDefault="007B65F0" w:rsidP="00CE54FA">
      <w:pPr>
        <w:spacing w:after="200" w:line="276" w:lineRule="auto"/>
        <w:ind w:left="0" w:right="-1" w:firstLine="0"/>
        <w:rPr>
          <w:rFonts w:eastAsia="Calibri"/>
          <w:color w:val="auto"/>
          <w:szCs w:val="24"/>
          <w:lang w:eastAsia="en-US"/>
        </w:rPr>
      </w:pPr>
      <w:r w:rsidRPr="00917560">
        <w:rPr>
          <w:rFonts w:eastAsia="Calibri"/>
          <w:color w:val="auto"/>
          <w:szCs w:val="24"/>
          <w:lang w:eastAsia="en-US"/>
        </w:rPr>
        <w:t xml:space="preserve">PALÁCIO DR. FABIO JOSÉ DOS SANTOS, SEDE DO PODER LEGISLATIVO MUNICIPAL. </w:t>
      </w:r>
    </w:p>
    <w:p w14:paraId="56593B6E" w14:textId="77777777" w:rsidR="007B65F0" w:rsidRDefault="007B65F0" w:rsidP="007B65F0">
      <w:pPr>
        <w:spacing w:after="200" w:line="276" w:lineRule="auto"/>
        <w:ind w:left="0" w:firstLine="851"/>
        <w:jc w:val="right"/>
        <w:rPr>
          <w:rFonts w:eastAsia="Calibri"/>
          <w:b/>
          <w:color w:val="auto"/>
          <w:szCs w:val="24"/>
          <w:lang w:eastAsia="en-US"/>
        </w:rPr>
      </w:pPr>
    </w:p>
    <w:p w14:paraId="220F99AE" w14:textId="77777777" w:rsidR="00FF6FDF" w:rsidRDefault="00FF6FDF" w:rsidP="007B65F0">
      <w:pPr>
        <w:spacing w:after="200" w:line="276" w:lineRule="auto"/>
        <w:ind w:left="0" w:firstLine="851"/>
        <w:jc w:val="right"/>
        <w:rPr>
          <w:rFonts w:eastAsia="Calibri"/>
          <w:b/>
          <w:color w:val="auto"/>
          <w:szCs w:val="24"/>
          <w:lang w:eastAsia="en-US"/>
        </w:rPr>
      </w:pPr>
    </w:p>
    <w:p w14:paraId="55107CF9" w14:textId="77777777" w:rsidR="00FF6FDF" w:rsidRDefault="00FF6FDF" w:rsidP="007B65F0">
      <w:pPr>
        <w:spacing w:after="200" w:line="276" w:lineRule="auto"/>
        <w:ind w:left="0" w:firstLine="851"/>
        <w:jc w:val="right"/>
        <w:rPr>
          <w:rFonts w:eastAsia="Calibri"/>
          <w:b/>
          <w:color w:val="auto"/>
          <w:szCs w:val="24"/>
          <w:lang w:eastAsia="en-US"/>
        </w:rPr>
      </w:pPr>
    </w:p>
    <w:p w14:paraId="3849BDD5" w14:textId="3F34B0FF" w:rsidR="007B65F0" w:rsidRPr="003B2465" w:rsidRDefault="007B65F0" w:rsidP="00804B69">
      <w:pPr>
        <w:spacing w:after="0" w:line="240" w:lineRule="auto"/>
        <w:rPr>
          <w:rFonts w:eastAsia="Times New Roman"/>
          <w:color w:val="auto"/>
          <w:sz w:val="22"/>
        </w:rPr>
      </w:pPr>
    </w:p>
    <w:p w14:paraId="00046A2D" w14:textId="77777777" w:rsidR="007B65F0" w:rsidRPr="00BA7AB8" w:rsidRDefault="007B65F0" w:rsidP="007B65F0">
      <w:pPr>
        <w:spacing w:after="0" w:line="240" w:lineRule="auto"/>
        <w:jc w:val="center"/>
        <w:rPr>
          <w:rFonts w:eastAsia="Times New Roman"/>
          <w:b/>
          <w:color w:val="auto"/>
        </w:rPr>
      </w:pPr>
      <w:r w:rsidRPr="00BA7AB8">
        <w:rPr>
          <w:rFonts w:eastAsia="Times New Roman"/>
          <w:b/>
          <w:color w:val="auto"/>
        </w:rPr>
        <w:t>JOSINEY PEREIRA ALVES</w:t>
      </w:r>
    </w:p>
    <w:p w14:paraId="4469F300" w14:textId="2548E3BA" w:rsidR="007B65F0" w:rsidRPr="00BA7AB8" w:rsidRDefault="007B65F0" w:rsidP="007B65F0">
      <w:pPr>
        <w:spacing w:after="0" w:line="240" w:lineRule="auto"/>
        <w:ind w:left="0" w:firstLine="0"/>
        <w:jc w:val="center"/>
        <w:rPr>
          <w:rFonts w:eastAsia="Times New Roman"/>
          <w:color w:val="auto"/>
          <w:sz w:val="20"/>
          <w:szCs w:val="20"/>
        </w:rPr>
      </w:pPr>
      <w:r w:rsidRPr="00BA7AB8">
        <w:rPr>
          <w:rFonts w:eastAsia="Times New Roman"/>
          <w:color w:val="auto"/>
          <w:sz w:val="20"/>
          <w:szCs w:val="20"/>
        </w:rPr>
        <w:t>Vere</w:t>
      </w:r>
      <w:r w:rsidR="00804B69">
        <w:rPr>
          <w:rFonts w:eastAsia="Times New Roman"/>
          <w:color w:val="auto"/>
          <w:sz w:val="20"/>
          <w:szCs w:val="20"/>
        </w:rPr>
        <w:t>ador de Santana</w:t>
      </w:r>
    </w:p>
    <w:p w14:paraId="2F9C18C0" w14:textId="77777777" w:rsidR="007B65F0" w:rsidRDefault="007B65F0" w:rsidP="007B65F0">
      <w:pPr>
        <w:spacing w:after="0" w:line="240" w:lineRule="auto"/>
        <w:ind w:left="0" w:firstLine="0"/>
        <w:jc w:val="center"/>
        <w:rPr>
          <w:rFonts w:eastAsia="Times New Roman"/>
          <w:b/>
          <w:color w:val="auto"/>
          <w:sz w:val="20"/>
          <w:szCs w:val="20"/>
        </w:rPr>
      </w:pPr>
    </w:p>
    <w:p w14:paraId="126E459C" w14:textId="77777777" w:rsidR="007B65F0" w:rsidRDefault="007B65F0" w:rsidP="007B65F0">
      <w:pPr>
        <w:spacing w:after="0" w:line="240" w:lineRule="auto"/>
        <w:ind w:left="0" w:firstLine="0"/>
        <w:jc w:val="center"/>
        <w:rPr>
          <w:rFonts w:eastAsia="Times New Roman"/>
          <w:b/>
          <w:color w:val="auto"/>
          <w:sz w:val="20"/>
          <w:szCs w:val="20"/>
        </w:rPr>
      </w:pPr>
    </w:p>
    <w:p w14:paraId="6B755DC8" w14:textId="77777777" w:rsidR="00CE54FA" w:rsidRDefault="00CE54FA" w:rsidP="007B65F0">
      <w:pPr>
        <w:spacing w:after="0" w:line="240" w:lineRule="auto"/>
        <w:ind w:left="0" w:firstLine="0"/>
        <w:jc w:val="center"/>
        <w:rPr>
          <w:rFonts w:eastAsia="Times New Roman"/>
          <w:b/>
          <w:color w:val="auto"/>
          <w:sz w:val="20"/>
          <w:szCs w:val="20"/>
        </w:rPr>
      </w:pPr>
    </w:p>
    <w:p w14:paraId="109BA397" w14:textId="77777777" w:rsidR="00CE54FA" w:rsidRDefault="00CE54FA" w:rsidP="007B65F0">
      <w:pPr>
        <w:spacing w:after="0" w:line="240" w:lineRule="auto"/>
        <w:ind w:left="0" w:firstLine="0"/>
        <w:jc w:val="center"/>
        <w:rPr>
          <w:rFonts w:eastAsia="Times New Roman"/>
          <w:b/>
          <w:color w:val="auto"/>
          <w:sz w:val="20"/>
          <w:szCs w:val="20"/>
        </w:rPr>
      </w:pPr>
    </w:p>
    <w:p w14:paraId="3DDF9AEB" w14:textId="77777777" w:rsidR="00CE54FA" w:rsidRDefault="00CE54FA" w:rsidP="007B65F0">
      <w:pPr>
        <w:spacing w:after="0" w:line="240" w:lineRule="auto"/>
        <w:ind w:left="0" w:firstLine="0"/>
        <w:jc w:val="center"/>
        <w:rPr>
          <w:rFonts w:eastAsia="Times New Roman"/>
          <w:b/>
          <w:color w:val="auto"/>
          <w:sz w:val="20"/>
          <w:szCs w:val="20"/>
        </w:rPr>
      </w:pPr>
    </w:p>
    <w:p w14:paraId="4646F2A7" w14:textId="77777777" w:rsidR="00CE54FA" w:rsidRPr="00BA7AB8" w:rsidRDefault="00CE54FA" w:rsidP="007B65F0">
      <w:pPr>
        <w:spacing w:after="0" w:line="240" w:lineRule="auto"/>
        <w:ind w:left="0" w:firstLine="0"/>
        <w:jc w:val="center"/>
        <w:rPr>
          <w:rFonts w:eastAsia="Times New Roman"/>
          <w:b/>
          <w:color w:val="auto"/>
          <w:sz w:val="20"/>
          <w:szCs w:val="20"/>
        </w:rPr>
      </w:pPr>
    </w:p>
    <w:p w14:paraId="413DA96B" w14:textId="77777777" w:rsidR="007B65F0" w:rsidRDefault="007B65F0" w:rsidP="00804B69">
      <w:pPr>
        <w:spacing w:after="0" w:line="240" w:lineRule="auto"/>
        <w:ind w:left="0" w:firstLine="0"/>
        <w:rPr>
          <w:rFonts w:eastAsia="Times New Roman"/>
          <w:color w:val="auto"/>
          <w:sz w:val="16"/>
          <w:szCs w:val="16"/>
        </w:rPr>
      </w:pPr>
    </w:p>
    <w:p w14:paraId="75993640" w14:textId="77777777" w:rsidR="007B65F0" w:rsidRDefault="007B65F0" w:rsidP="00CE54FA">
      <w:pPr>
        <w:spacing w:after="0" w:line="240" w:lineRule="auto"/>
        <w:ind w:left="0" w:firstLine="0"/>
        <w:jc w:val="center"/>
        <w:rPr>
          <w:rFonts w:eastAsia="Times New Roman"/>
          <w:b/>
          <w:color w:val="auto"/>
          <w:szCs w:val="16"/>
        </w:rPr>
      </w:pPr>
      <w:r>
        <w:rPr>
          <w:rFonts w:eastAsia="Times New Roman"/>
          <w:b/>
          <w:color w:val="auto"/>
          <w:szCs w:val="16"/>
        </w:rPr>
        <w:t>JUSTIFICATIVA</w:t>
      </w:r>
    </w:p>
    <w:p w14:paraId="11C320ED" w14:textId="77777777" w:rsidR="007B65F0" w:rsidRDefault="007B65F0" w:rsidP="007B65F0">
      <w:pPr>
        <w:spacing w:after="0" w:line="240" w:lineRule="auto"/>
        <w:ind w:left="0" w:firstLine="0"/>
        <w:jc w:val="center"/>
        <w:rPr>
          <w:rFonts w:eastAsia="Times New Roman"/>
          <w:b/>
          <w:color w:val="auto"/>
          <w:szCs w:val="16"/>
        </w:rPr>
      </w:pPr>
    </w:p>
    <w:p w14:paraId="05D2D854" w14:textId="77777777" w:rsidR="007B65F0" w:rsidRDefault="007B65F0" w:rsidP="007B65F0">
      <w:pPr>
        <w:spacing w:after="0" w:line="240" w:lineRule="auto"/>
        <w:ind w:left="0" w:firstLine="0"/>
        <w:jc w:val="center"/>
        <w:rPr>
          <w:rFonts w:eastAsia="Times New Roman"/>
          <w:b/>
          <w:color w:val="auto"/>
          <w:szCs w:val="16"/>
        </w:rPr>
      </w:pPr>
    </w:p>
    <w:p w14:paraId="6B61319F" w14:textId="15A610E5" w:rsidR="005F576F" w:rsidRDefault="007B65F0" w:rsidP="002B6F5B">
      <w:pPr>
        <w:spacing w:after="0"/>
        <w:ind w:left="0" w:right="-1" w:firstLine="1134"/>
        <w:rPr>
          <w:rFonts w:eastAsia="Times New Roman"/>
          <w:color w:val="auto"/>
          <w:szCs w:val="16"/>
        </w:rPr>
      </w:pPr>
      <w:r w:rsidRPr="005F7108">
        <w:rPr>
          <w:rFonts w:eastAsia="Times New Roman"/>
          <w:color w:val="auto"/>
          <w:szCs w:val="16"/>
        </w:rPr>
        <w:t xml:space="preserve">Infelizmente nos últimos anos, a violência contra a mulher só tem aumentado. Por mais </w:t>
      </w:r>
      <w:r w:rsidR="00804B69">
        <w:rPr>
          <w:rFonts w:eastAsia="Times New Roman"/>
          <w:color w:val="auto"/>
          <w:szCs w:val="16"/>
        </w:rPr>
        <w:t>que a legislação exista (</w:t>
      </w:r>
      <w:r w:rsidR="00804B69" w:rsidRPr="00804B69">
        <w:rPr>
          <w:rFonts w:eastAsia="Times New Roman"/>
          <w:b/>
          <w:color w:val="auto"/>
          <w:szCs w:val="16"/>
          <w:u w:val="single"/>
        </w:rPr>
        <w:t xml:space="preserve">Lei n° 11.340/2006 – Lei Maria da Penha e a Lei nº 13.104/2015 </w:t>
      </w:r>
      <w:r w:rsidR="00530030">
        <w:rPr>
          <w:rFonts w:eastAsia="Times New Roman"/>
          <w:b/>
          <w:color w:val="auto"/>
          <w:szCs w:val="16"/>
          <w:u w:val="single"/>
        </w:rPr>
        <w:t xml:space="preserve">- Lei do </w:t>
      </w:r>
      <w:proofErr w:type="spellStart"/>
      <w:r w:rsidR="00530030">
        <w:rPr>
          <w:rFonts w:eastAsia="Times New Roman"/>
          <w:b/>
          <w:color w:val="auto"/>
          <w:szCs w:val="16"/>
          <w:u w:val="single"/>
        </w:rPr>
        <w:t>F</w:t>
      </w:r>
      <w:r w:rsidR="00804B69" w:rsidRPr="00804B69">
        <w:rPr>
          <w:rFonts w:eastAsia="Times New Roman"/>
          <w:b/>
          <w:color w:val="auto"/>
          <w:szCs w:val="16"/>
          <w:u w:val="single"/>
        </w:rPr>
        <w:t>eminicídio</w:t>
      </w:r>
      <w:proofErr w:type="spellEnd"/>
      <w:r w:rsidR="00804B69">
        <w:rPr>
          <w:rFonts w:eastAsia="Times New Roman"/>
          <w:color w:val="auto"/>
          <w:szCs w:val="16"/>
        </w:rPr>
        <w:t xml:space="preserve">), o Brasil não vem obtendo êxito no combate a violência contra as mulheres. </w:t>
      </w:r>
      <w:r w:rsidR="00804B69" w:rsidRPr="005F7108">
        <w:rPr>
          <w:rFonts w:eastAsia="Times New Roman"/>
          <w:color w:val="auto"/>
          <w:szCs w:val="16"/>
        </w:rPr>
        <w:t>Sendo comum ainda, o desrespeito aos direitos sociais das mulheres brasileiras.</w:t>
      </w:r>
      <w:r w:rsidR="005F576F">
        <w:rPr>
          <w:rFonts w:eastAsia="Times New Roman"/>
          <w:color w:val="auto"/>
          <w:szCs w:val="16"/>
        </w:rPr>
        <w:t xml:space="preserve"> </w:t>
      </w:r>
    </w:p>
    <w:p w14:paraId="3A90DAB5" w14:textId="5E47B9DD" w:rsidR="005F576F" w:rsidRPr="005F576F" w:rsidRDefault="00804B69" w:rsidP="002B6F5B">
      <w:pPr>
        <w:spacing w:after="0"/>
        <w:ind w:left="0" w:right="-1" w:firstLine="1134"/>
        <w:rPr>
          <w:rFonts w:eastAsia="Times New Roman"/>
          <w:color w:val="auto"/>
          <w:szCs w:val="16"/>
        </w:rPr>
      </w:pPr>
      <w:r>
        <w:rPr>
          <w:rFonts w:eastAsia="Times New Roman"/>
          <w:color w:val="auto"/>
          <w:szCs w:val="16"/>
        </w:rPr>
        <w:t>Em outubro de 2020, o jornal Correio</w:t>
      </w:r>
      <w:r w:rsidR="00530030">
        <w:rPr>
          <w:rFonts w:eastAsia="Times New Roman"/>
          <w:color w:val="auto"/>
          <w:szCs w:val="16"/>
        </w:rPr>
        <w:t xml:space="preserve"> Brasiliense</w:t>
      </w:r>
      <w:r w:rsidR="00B2675C">
        <w:rPr>
          <w:rFonts w:eastAsia="Times New Roman"/>
          <w:color w:val="auto"/>
          <w:szCs w:val="16"/>
        </w:rPr>
        <w:t>,</w:t>
      </w:r>
      <w:r w:rsidR="00530030">
        <w:rPr>
          <w:rFonts w:eastAsia="Times New Roman"/>
          <w:color w:val="auto"/>
          <w:szCs w:val="16"/>
        </w:rPr>
        <w:t xml:space="preserve"> </w:t>
      </w:r>
      <w:r>
        <w:rPr>
          <w:rFonts w:eastAsia="Times New Roman"/>
          <w:color w:val="auto"/>
          <w:szCs w:val="16"/>
        </w:rPr>
        <w:t>divulgou uma pesquisa que mostra os números de 2019, referen</w:t>
      </w:r>
      <w:r w:rsidR="005F576F">
        <w:rPr>
          <w:rFonts w:eastAsia="Times New Roman"/>
          <w:color w:val="auto"/>
          <w:szCs w:val="16"/>
        </w:rPr>
        <w:t xml:space="preserve">te a violência contra a mulher. </w:t>
      </w:r>
      <w:r>
        <w:rPr>
          <w:rFonts w:eastAsia="Times New Roman"/>
          <w:color w:val="auto"/>
          <w:szCs w:val="16"/>
        </w:rPr>
        <w:t>Segundo a pesquisa</w:t>
      </w:r>
      <w:r w:rsidR="00622688">
        <w:rPr>
          <w:rFonts w:eastAsia="Times New Roman"/>
          <w:color w:val="auto"/>
          <w:szCs w:val="16"/>
        </w:rPr>
        <w:t xml:space="preserve"> </w:t>
      </w:r>
      <w:r w:rsidR="00B2675C">
        <w:rPr>
          <w:rFonts w:eastAsia="Times New Roman"/>
          <w:color w:val="auto"/>
          <w:szCs w:val="16"/>
        </w:rPr>
        <w:t>[1]</w:t>
      </w:r>
      <w:r>
        <w:rPr>
          <w:rFonts w:eastAsia="Times New Roman"/>
          <w:color w:val="auto"/>
          <w:szCs w:val="16"/>
        </w:rPr>
        <w:t xml:space="preserve">, </w:t>
      </w:r>
      <w:r w:rsidRPr="00B2675C">
        <w:rPr>
          <w:rFonts w:eastAsia="Times New Roman"/>
          <w:i/>
          <w:color w:val="auto"/>
          <w:szCs w:val="16"/>
        </w:rPr>
        <w:t>hou</w:t>
      </w:r>
      <w:r w:rsidR="005F576F" w:rsidRPr="00B2675C">
        <w:rPr>
          <w:rFonts w:eastAsia="Times New Roman"/>
          <w:i/>
          <w:color w:val="auto"/>
          <w:szCs w:val="16"/>
        </w:rPr>
        <w:t xml:space="preserve">ve um aumento de 7,1% nos casos de </w:t>
      </w:r>
      <w:proofErr w:type="spellStart"/>
      <w:r w:rsidR="005F576F" w:rsidRPr="00B2675C">
        <w:rPr>
          <w:rFonts w:eastAsia="Times New Roman"/>
          <w:i/>
          <w:color w:val="auto"/>
          <w:szCs w:val="16"/>
        </w:rPr>
        <w:t>feminicídio</w:t>
      </w:r>
      <w:proofErr w:type="spellEnd"/>
      <w:r w:rsidR="005F576F" w:rsidRPr="00B2675C">
        <w:rPr>
          <w:rFonts w:eastAsia="Times New Roman"/>
          <w:i/>
          <w:color w:val="auto"/>
          <w:szCs w:val="16"/>
        </w:rPr>
        <w:t xml:space="preserve">, chegando a 1.326 </w:t>
      </w:r>
      <w:r w:rsidR="00530030" w:rsidRPr="00B2675C">
        <w:rPr>
          <w:rFonts w:eastAsia="Times New Roman"/>
          <w:i/>
          <w:color w:val="auto"/>
          <w:szCs w:val="16"/>
        </w:rPr>
        <w:t xml:space="preserve">mulheres mortas no país. Destas, </w:t>
      </w:r>
      <w:r w:rsidR="005F576F" w:rsidRPr="00B2675C">
        <w:rPr>
          <w:rFonts w:eastAsia="Times New Roman"/>
          <w:i/>
          <w:color w:val="auto"/>
          <w:szCs w:val="16"/>
        </w:rPr>
        <w:t xml:space="preserve">66, 6% eram negras e 89,9% foram mortas pelo companheiro ou </w:t>
      </w:r>
      <w:proofErr w:type="spellStart"/>
      <w:r w:rsidR="005F576F" w:rsidRPr="00B2675C">
        <w:rPr>
          <w:rFonts w:eastAsia="Times New Roman"/>
          <w:i/>
          <w:color w:val="auto"/>
          <w:szCs w:val="16"/>
        </w:rPr>
        <w:t>ex-companheiro</w:t>
      </w:r>
      <w:proofErr w:type="spellEnd"/>
      <w:r w:rsidR="005F576F" w:rsidRPr="00B2675C">
        <w:rPr>
          <w:rFonts w:eastAsia="Times New Roman"/>
          <w:i/>
          <w:color w:val="auto"/>
          <w:szCs w:val="16"/>
        </w:rPr>
        <w:t>.</w:t>
      </w:r>
      <w:r w:rsidR="005F576F">
        <w:rPr>
          <w:rFonts w:eastAsia="Times New Roman"/>
          <w:color w:val="auto"/>
          <w:szCs w:val="16"/>
        </w:rPr>
        <w:t xml:space="preserve"> Um dado que r</w:t>
      </w:r>
      <w:r w:rsidR="00530030">
        <w:rPr>
          <w:rFonts w:eastAsia="Times New Roman"/>
          <w:color w:val="auto"/>
          <w:szCs w:val="16"/>
        </w:rPr>
        <w:t xml:space="preserve">evela o quanto pode ser difícil </w:t>
      </w:r>
      <w:r w:rsidR="005F576F">
        <w:rPr>
          <w:rFonts w:eastAsia="Times New Roman"/>
          <w:color w:val="auto"/>
          <w:szCs w:val="16"/>
        </w:rPr>
        <w:t>quebrar o silêncio.</w:t>
      </w:r>
    </w:p>
    <w:p w14:paraId="1C23DB20" w14:textId="00B228DC" w:rsidR="00954C3B" w:rsidRDefault="005F576F" w:rsidP="002B6F5B">
      <w:pPr>
        <w:spacing w:after="0"/>
        <w:ind w:left="0" w:right="-1" w:firstLine="1134"/>
        <w:rPr>
          <w:rFonts w:eastAsia="Times New Roman"/>
          <w:color w:val="auto"/>
          <w:szCs w:val="16"/>
        </w:rPr>
      </w:pPr>
      <w:r>
        <w:rPr>
          <w:rFonts w:eastAsia="Times New Roman"/>
          <w:color w:val="auto"/>
          <w:szCs w:val="16"/>
        </w:rPr>
        <w:t>As informações são alarmantes, e os dados do Fórum</w:t>
      </w:r>
      <w:r w:rsidR="004D1C13">
        <w:rPr>
          <w:rFonts w:eastAsia="Times New Roman"/>
          <w:color w:val="auto"/>
          <w:szCs w:val="16"/>
        </w:rPr>
        <w:t xml:space="preserve"> B</w:t>
      </w:r>
      <w:r>
        <w:rPr>
          <w:rFonts w:eastAsia="Times New Roman"/>
          <w:color w:val="auto"/>
          <w:szCs w:val="16"/>
        </w:rPr>
        <w:t>rasileiro</w:t>
      </w:r>
      <w:r w:rsidR="004D1C13">
        <w:rPr>
          <w:rFonts w:eastAsia="Times New Roman"/>
          <w:color w:val="auto"/>
          <w:szCs w:val="16"/>
        </w:rPr>
        <w:t xml:space="preserve"> de Segurança P</w:t>
      </w:r>
      <w:r>
        <w:rPr>
          <w:rFonts w:eastAsia="Times New Roman"/>
          <w:color w:val="auto"/>
          <w:szCs w:val="16"/>
        </w:rPr>
        <w:t>ública</w:t>
      </w:r>
      <w:r w:rsidR="00622688">
        <w:rPr>
          <w:rFonts w:eastAsia="Times New Roman"/>
          <w:color w:val="auto"/>
          <w:szCs w:val="16"/>
        </w:rPr>
        <w:t xml:space="preserve"> </w:t>
      </w:r>
      <w:r w:rsidR="00B2675C">
        <w:rPr>
          <w:rFonts w:eastAsia="Times New Roman"/>
          <w:color w:val="auto"/>
          <w:szCs w:val="16"/>
        </w:rPr>
        <w:t>[2]</w:t>
      </w:r>
      <w:r>
        <w:rPr>
          <w:rFonts w:eastAsia="Times New Roman"/>
          <w:color w:val="auto"/>
          <w:szCs w:val="16"/>
        </w:rPr>
        <w:t xml:space="preserve">, mostram que, a quarentena imposta pela pandemia do </w:t>
      </w:r>
      <w:proofErr w:type="spellStart"/>
      <w:r>
        <w:rPr>
          <w:rFonts w:eastAsia="Times New Roman"/>
          <w:color w:val="auto"/>
          <w:szCs w:val="16"/>
        </w:rPr>
        <w:t>coronavírus</w:t>
      </w:r>
      <w:proofErr w:type="spellEnd"/>
      <w:r w:rsidR="00200664">
        <w:rPr>
          <w:rFonts w:eastAsia="Times New Roman"/>
          <w:color w:val="auto"/>
          <w:szCs w:val="16"/>
        </w:rPr>
        <w:t>,</w:t>
      </w:r>
      <w:r>
        <w:rPr>
          <w:rFonts w:eastAsia="Times New Roman"/>
          <w:color w:val="auto"/>
          <w:szCs w:val="16"/>
        </w:rPr>
        <w:t xml:space="preserve"> </w:t>
      </w:r>
      <w:r w:rsidRPr="00B2675C">
        <w:rPr>
          <w:rFonts w:eastAsia="Times New Roman"/>
          <w:i/>
          <w:color w:val="auto"/>
          <w:szCs w:val="16"/>
        </w:rPr>
        <w:t xml:space="preserve">aumentou o índice de </w:t>
      </w:r>
      <w:proofErr w:type="spellStart"/>
      <w:r w:rsidRPr="00B2675C">
        <w:rPr>
          <w:rFonts w:eastAsia="Times New Roman"/>
          <w:i/>
          <w:color w:val="auto"/>
          <w:szCs w:val="16"/>
        </w:rPr>
        <w:t>feminicídio</w:t>
      </w:r>
      <w:proofErr w:type="spellEnd"/>
      <w:r w:rsidRPr="00B2675C">
        <w:rPr>
          <w:rFonts w:eastAsia="Times New Roman"/>
          <w:i/>
          <w:color w:val="auto"/>
          <w:szCs w:val="16"/>
        </w:rPr>
        <w:t xml:space="preserve"> em 22% nos meses de março e abril de 2020.   </w:t>
      </w:r>
      <w:r w:rsidR="007B65F0" w:rsidRPr="00B2675C">
        <w:rPr>
          <w:rFonts w:eastAsia="Times New Roman"/>
          <w:i/>
          <w:color w:val="auto"/>
          <w:szCs w:val="16"/>
        </w:rPr>
        <w:t>Outro aumento trazido pela pandemia, foi o crescimen</w:t>
      </w:r>
      <w:r w:rsidR="00530030" w:rsidRPr="00B2675C">
        <w:rPr>
          <w:rFonts w:eastAsia="Times New Roman"/>
          <w:i/>
          <w:color w:val="auto"/>
          <w:szCs w:val="16"/>
        </w:rPr>
        <w:t>to de 3,8% das chamada</w:t>
      </w:r>
      <w:r w:rsidR="007B65F0" w:rsidRPr="00B2675C">
        <w:rPr>
          <w:rFonts w:eastAsia="Times New Roman"/>
          <w:i/>
          <w:color w:val="auto"/>
          <w:szCs w:val="16"/>
        </w:rPr>
        <w:t>s pelo 190</w:t>
      </w:r>
      <w:r w:rsidR="00530030" w:rsidRPr="00B2675C">
        <w:rPr>
          <w:rFonts w:eastAsia="Times New Roman"/>
          <w:i/>
          <w:color w:val="auto"/>
          <w:szCs w:val="16"/>
        </w:rPr>
        <w:t xml:space="preserve">, </w:t>
      </w:r>
      <w:r w:rsidR="007B65F0" w:rsidRPr="00B2675C">
        <w:rPr>
          <w:rFonts w:eastAsia="Times New Roman"/>
          <w:i/>
          <w:color w:val="auto"/>
          <w:szCs w:val="16"/>
        </w:rPr>
        <w:t>n</w:t>
      </w:r>
      <w:r w:rsidR="00530030" w:rsidRPr="00B2675C">
        <w:rPr>
          <w:rFonts w:eastAsia="Times New Roman"/>
          <w:i/>
          <w:color w:val="auto"/>
          <w:szCs w:val="16"/>
        </w:rPr>
        <w:t>os seis primeiros meses de 2020</w:t>
      </w:r>
      <w:r w:rsidR="00530030">
        <w:rPr>
          <w:rFonts w:eastAsia="Times New Roman"/>
          <w:color w:val="auto"/>
          <w:szCs w:val="16"/>
        </w:rPr>
        <w:t>. N</w:t>
      </w:r>
      <w:r w:rsidR="007B65F0" w:rsidRPr="005F7108">
        <w:rPr>
          <w:rFonts w:eastAsia="Times New Roman"/>
          <w:color w:val="auto"/>
          <w:szCs w:val="16"/>
        </w:rPr>
        <w:t xml:space="preserve">o entanto houve queda nos registros nas delegacias, o que nos leva a entender que as mulheres eram violentadas em casa e recorriam à ajuda </w:t>
      </w:r>
      <w:r w:rsidR="007B65F0">
        <w:rPr>
          <w:rFonts w:eastAsia="Times New Roman"/>
          <w:color w:val="auto"/>
          <w:szCs w:val="16"/>
        </w:rPr>
        <w:t>de uma viatura da polí</w:t>
      </w:r>
      <w:r w:rsidR="00530030">
        <w:rPr>
          <w:rFonts w:eastAsia="Times New Roman"/>
          <w:color w:val="auto"/>
          <w:szCs w:val="16"/>
        </w:rPr>
        <w:t xml:space="preserve">cia, e por conta disso </w:t>
      </w:r>
      <w:r w:rsidR="007B65F0" w:rsidRPr="005F7108">
        <w:rPr>
          <w:rFonts w:eastAsia="Times New Roman"/>
          <w:color w:val="auto"/>
          <w:szCs w:val="16"/>
        </w:rPr>
        <w:t xml:space="preserve">deixavam de registrar o B.O nas delegacias. </w:t>
      </w:r>
    </w:p>
    <w:p w14:paraId="5DE0B292" w14:textId="4DD61DAB" w:rsidR="00954C3B" w:rsidRDefault="007B65F0" w:rsidP="002B6F5B">
      <w:pPr>
        <w:spacing w:after="0"/>
        <w:ind w:left="0" w:right="-1" w:firstLine="1134"/>
        <w:rPr>
          <w:rFonts w:eastAsia="Times New Roman"/>
          <w:i/>
          <w:color w:val="auto"/>
          <w:szCs w:val="16"/>
        </w:rPr>
      </w:pPr>
      <w:r w:rsidRPr="005F7108">
        <w:rPr>
          <w:rFonts w:eastAsia="Times New Roman"/>
          <w:color w:val="auto"/>
          <w:szCs w:val="16"/>
        </w:rPr>
        <w:t>Para a direto</w:t>
      </w:r>
      <w:r>
        <w:rPr>
          <w:rFonts w:eastAsia="Times New Roman"/>
          <w:color w:val="auto"/>
          <w:szCs w:val="16"/>
        </w:rPr>
        <w:t>ra</w:t>
      </w:r>
      <w:r w:rsidRPr="005F7108">
        <w:rPr>
          <w:rFonts w:eastAsia="Times New Roman"/>
          <w:color w:val="auto"/>
          <w:szCs w:val="16"/>
        </w:rPr>
        <w:t xml:space="preserve"> executiva do Fórum, Samira Bueno</w:t>
      </w:r>
      <w:r w:rsidR="00622688">
        <w:rPr>
          <w:rFonts w:eastAsia="Times New Roman"/>
          <w:color w:val="auto"/>
          <w:szCs w:val="16"/>
        </w:rPr>
        <w:t xml:space="preserve"> </w:t>
      </w:r>
      <w:r w:rsidR="002B6F5B">
        <w:rPr>
          <w:rFonts w:eastAsia="Times New Roman"/>
          <w:color w:val="auto"/>
          <w:szCs w:val="16"/>
        </w:rPr>
        <w:t>[3]</w:t>
      </w:r>
      <w:r w:rsidRPr="005F7108">
        <w:rPr>
          <w:rFonts w:eastAsia="Times New Roman"/>
          <w:color w:val="auto"/>
          <w:szCs w:val="16"/>
        </w:rPr>
        <w:t xml:space="preserve">, </w:t>
      </w:r>
      <w:r w:rsidRPr="005F7108">
        <w:rPr>
          <w:rFonts w:eastAsia="Times New Roman"/>
          <w:i/>
          <w:color w:val="auto"/>
          <w:szCs w:val="16"/>
        </w:rPr>
        <w:t>durante a crise sanitária, muitas mulheres estão confinadas com o agressor, com dificuldade em pedir ajuda pelo celular, sem poder sair de casa e além disso, muitas vezes em condições precárias e desempregadas. Outras tiverem suas rendas diminuídas por conta dos reflexos no mercado de</w:t>
      </w:r>
      <w:r w:rsidR="00530030">
        <w:rPr>
          <w:rFonts w:eastAsia="Times New Roman"/>
          <w:i/>
          <w:color w:val="auto"/>
          <w:szCs w:val="16"/>
        </w:rPr>
        <w:t xml:space="preserve"> trabalho e estão mais vulneráveis</w:t>
      </w:r>
      <w:r w:rsidRPr="005F7108">
        <w:rPr>
          <w:rFonts w:eastAsia="Times New Roman"/>
          <w:i/>
          <w:color w:val="auto"/>
          <w:szCs w:val="16"/>
        </w:rPr>
        <w:t xml:space="preserve"> do que antes.</w:t>
      </w:r>
    </w:p>
    <w:p w14:paraId="30A92C1B" w14:textId="77777777" w:rsidR="002B6F5B" w:rsidRDefault="002B6F5B" w:rsidP="002B6F5B">
      <w:pPr>
        <w:spacing w:after="0"/>
        <w:ind w:right="-1"/>
        <w:rPr>
          <w:rFonts w:eastAsia="Times New Roman"/>
          <w:color w:val="auto"/>
          <w:szCs w:val="16"/>
        </w:rPr>
      </w:pPr>
    </w:p>
    <w:p w14:paraId="21D8E354" w14:textId="462CF545" w:rsidR="00B2675C" w:rsidRDefault="00B2675C" w:rsidP="002B6F5B">
      <w:pPr>
        <w:spacing w:after="0" w:line="240" w:lineRule="auto"/>
        <w:ind w:right="-1"/>
        <w:rPr>
          <w:rFonts w:eastAsia="Times New Roman"/>
          <w:color w:val="auto"/>
          <w:szCs w:val="16"/>
        </w:rPr>
      </w:pPr>
      <w:r>
        <w:rPr>
          <w:rFonts w:eastAsia="Times New Roman"/>
          <w:color w:val="auto"/>
          <w:szCs w:val="16"/>
        </w:rPr>
        <w:t>________________</w:t>
      </w:r>
      <w:r w:rsidR="002B6F5B">
        <w:rPr>
          <w:rFonts w:eastAsia="Times New Roman"/>
          <w:color w:val="auto"/>
          <w:szCs w:val="16"/>
        </w:rPr>
        <w:t>______</w:t>
      </w:r>
      <w:r>
        <w:rPr>
          <w:rFonts w:eastAsia="Times New Roman"/>
          <w:color w:val="auto"/>
          <w:szCs w:val="16"/>
        </w:rPr>
        <w:t>__</w:t>
      </w:r>
    </w:p>
    <w:p w14:paraId="1895CF88" w14:textId="6CD6A133" w:rsidR="00B2675C" w:rsidRPr="002B6F5B" w:rsidRDefault="00B2675C" w:rsidP="002B6F5B">
      <w:pPr>
        <w:spacing w:after="0" w:line="240" w:lineRule="auto"/>
        <w:ind w:left="0" w:right="-1" w:firstLine="0"/>
        <w:rPr>
          <w:color w:val="000000" w:themeColor="text1"/>
          <w:sz w:val="20"/>
          <w:szCs w:val="24"/>
        </w:rPr>
      </w:pPr>
      <w:r w:rsidRPr="00B2675C">
        <w:rPr>
          <w:color w:val="000000" w:themeColor="text1"/>
          <w:sz w:val="20"/>
          <w:szCs w:val="24"/>
        </w:rPr>
        <w:t>1.</w:t>
      </w:r>
      <w:hyperlink r:id="rId8" w:history="1">
        <w:r w:rsidRPr="002B6F5B">
          <w:rPr>
            <w:rStyle w:val="Hyperlink"/>
            <w:color w:val="000000" w:themeColor="text1"/>
            <w:sz w:val="20"/>
            <w:szCs w:val="24"/>
            <w:u w:val="none"/>
          </w:rPr>
          <w:t>https://www.correiobraziliense.com.br/brasil/2020/10/4883191-feminicidios-rescem-durante-a-pandemia-casos-de-violencia-domestica-caem.html</w:t>
        </w:r>
      </w:hyperlink>
    </w:p>
    <w:p w14:paraId="4284EE9C" w14:textId="6AB20191" w:rsidR="002B6F5B" w:rsidRDefault="002B6F5B" w:rsidP="002B6F5B">
      <w:pPr>
        <w:tabs>
          <w:tab w:val="left" w:pos="1931"/>
        </w:tabs>
        <w:spacing w:after="0" w:line="240" w:lineRule="auto"/>
        <w:ind w:left="0" w:right="-1" w:firstLine="0"/>
        <w:rPr>
          <w:sz w:val="20"/>
        </w:rPr>
      </w:pPr>
      <w:r>
        <w:rPr>
          <w:sz w:val="20"/>
        </w:rPr>
        <w:t>2.</w:t>
      </w:r>
      <w:r w:rsidRPr="005F7108">
        <w:rPr>
          <w:sz w:val="20"/>
        </w:rPr>
        <w:t xml:space="preserve"> https://forumseguranca.org.br/wp-content/uploads/2020/10/anu</w:t>
      </w:r>
      <w:r>
        <w:rPr>
          <w:sz w:val="20"/>
        </w:rPr>
        <w:t>ario-14-2020- v1-interativo.pdf.</w:t>
      </w:r>
    </w:p>
    <w:p w14:paraId="00C2BE01" w14:textId="096A1825" w:rsidR="002B6F5B" w:rsidRPr="007B65F0" w:rsidRDefault="002B6F5B" w:rsidP="002B6F5B">
      <w:pPr>
        <w:tabs>
          <w:tab w:val="left" w:pos="1931"/>
        </w:tabs>
        <w:spacing w:after="0" w:line="240" w:lineRule="auto"/>
        <w:ind w:left="0" w:right="-1" w:firstLine="0"/>
      </w:pPr>
      <w:r>
        <w:rPr>
          <w:sz w:val="20"/>
        </w:rPr>
        <w:t>3.</w:t>
      </w:r>
      <w:r w:rsidRPr="005F7108">
        <w:rPr>
          <w:sz w:val="20"/>
        </w:rPr>
        <w:t>https://www.terra.com.br/vida-e-estilo/saude/feminicidios-crescem-22-durantea-quarentena-aponta-forum,a266a6adbc1cac1c3ab29a0a4774a0e9cfj2wvgh.html</w:t>
      </w:r>
    </w:p>
    <w:p w14:paraId="3669375D" w14:textId="77777777" w:rsidR="002B6F5B" w:rsidRPr="00B2675C" w:rsidRDefault="002B6F5B" w:rsidP="00B2675C">
      <w:pPr>
        <w:spacing w:after="0"/>
        <w:ind w:left="0" w:right="-1" w:firstLine="0"/>
        <w:rPr>
          <w:rFonts w:eastAsia="Times New Roman"/>
          <w:color w:val="000000" w:themeColor="text1"/>
          <w:sz w:val="20"/>
          <w:szCs w:val="16"/>
        </w:rPr>
      </w:pPr>
    </w:p>
    <w:p w14:paraId="03BD7C67" w14:textId="175A212F" w:rsidR="002B6F5B" w:rsidRDefault="002B6F5B" w:rsidP="00CE54FA">
      <w:pPr>
        <w:spacing w:after="0"/>
        <w:ind w:left="0" w:right="-1" w:firstLine="1134"/>
        <w:rPr>
          <w:szCs w:val="24"/>
        </w:rPr>
      </w:pPr>
      <w:r w:rsidRPr="005F7108">
        <w:rPr>
          <w:rFonts w:eastAsia="Times New Roman"/>
          <w:color w:val="auto"/>
          <w:szCs w:val="16"/>
        </w:rPr>
        <w:lastRenderedPageBreak/>
        <w:t xml:space="preserve">Além disso, </w:t>
      </w:r>
      <w:r w:rsidRPr="00530030">
        <w:rPr>
          <w:rFonts w:eastAsia="Times New Roman"/>
          <w:b/>
          <w:color w:val="auto"/>
          <w:szCs w:val="16"/>
        </w:rPr>
        <w:t>a necessidade de convivência integral com o agressor e as maiores dificuldades de acesso às autoridades</w:t>
      </w:r>
      <w:r w:rsidRPr="005F7108">
        <w:rPr>
          <w:rFonts w:eastAsia="Times New Roman"/>
          <w:color w:val="auto"/>
          <w:szCs w:val="16"/>
        </w:rPr>
        <w:t xml:space="preserve"> durante a quarentena</w:t>
      </w:r>
      <w:r>
        <w:rPr>
          <w:rFonts w:eastAsia="Times New Roman"/>
          <w:color w:val="auto"/>
          <w:szCs w:val="16"/>
        </w:rPr>
        <w:t>, reduziram</w:t>
      </w:r>
      <w:r w:rsidRPr="005F7108">
        <w:rPr>
          <w:rFonts w:eastAsia="Times New Roman"/>
          <w:color w:val="auto"/>
          <w:szCs w:val="16"/>
        </w:rPr>
        <w:t xml:space="preserve"> as denúncias de violência sexual no período de pandemia, em </w:t>
      </w:r>
      <w:r w:rsidRPr="00F90CBE">
        <w:rPr>
          <w:rFonts w:eastAsia="Times New Roman"/>
          <w:b/>
          <w:color w:val="auto"/>
          <w:szCs w:val="16"/>
        </w:rPr>
        <w:t>25,5% e 28,5%</w:t>
      </w:r>
      <w:r w:rsidRPr="005F7108">
        <w:rPr>
          <w:rFonts w:eastAsia="Times New Roman"/>
          <w:color w:val="auto"/>
          <w:szCs w:val="16"/>
        </w:rPr>
        <w:t>, respectivamente</w:t>
      </w:r>
    </w:p>
    <w:p w14:paraId="6511C253" w14:textId="5EB5532F" w:rsidR="004D1C13" w:rsidRDefault="004D1C13" w:rsidP="00CE54FA">
      <w:pPr>
        <w:spacing w:after="0"/>
        <w:ind w:left="0" w:right="-1" w:firstLine="1134"/>
        <w:rPr>
          <w:szCs w:val="24"/>
        </w:rPr>
      </w:pPr>
      <w:r w:rsidRPr="004D1C13">
        <w:rPr>
          <w:szCs w:val="24"/>
        </w:rPr>
        <w:t>O A</w:t>
      </w:r>
      <w:r>
        <w:rPr>
          <w:szCs w:val="24"/>
        </w:rPr>
        <w:t>nuário B</w:t>
      </w:r>
      <w:r w:rsidRPr="004D1C13">
        <w:rPr>
          <w:szCs w:val="24"/>
        </w:rPr>
        <w:t>rasileiro de</w:t>
      </w:r>
      <w:r>
        <w:rPr>
          <w:szCs w:val="24"/>
        </w:rPr>
        <w:t xml:space="preserve"> Segurança Pública, observou que a cada 2 (dois) minutos, uma mulher é vítima de lesão corporal dolosa, em decorrência de violência doméstica, chegando a triste marca de 266,3 mil registros.</w:t>
      </w:r>
    </w:p>
    <w:p w14:paraId="3A96207C" w14:textId="285F868A" w:rsidR="004D1C13" w:rsidRDefault="004D1C13" w:rsidP="00CE54FA">
      <w:pPr>
        <w:spacing w:after="0"/>
        <w:ind w:left="0" w:right="-1" w:firstLine="1134"/>
        <w:rPr>
          <w:sz w:val="20"/>
        </w:rPr>
      </w:pPr>
      <w:r>
        <w:rPr>
          <w:szCs w:val="24"/>
        </w:rPr>
        <w:t xml:space="preserve">No caso de violência sexual, no Brasil uma </w:t>
      </w:r>
      <w:r w:rsidR="00832B94">
        <w:rPr>
          <w:szCs w:val="24"/>
        </w:rPr>
        <w:t xml:space="preserve">mulher </w:t>
      </w:r>
      <w:r>
        <w:rPr>
          <w:szCs w:val="24"/>
        </w:rPr>
        <w:t>é estuprada a cada 8 (oito) minutos</w:t>
      </w:r>
      <w:r w:rsidR="00832B94">
        <w:rPr>
          <w:szCs w:val="24"/>
        </w:rPr>
        <w:t>, sendo registrado o total de 66,348 vítimas em 2020. E, em 58,8% dos casos, as vítimas tinham menos de 13 (treze) anos.</w:t>
      </w:r>
      <w:r>
        <w:rPr>
          <w:szCs w:val="24"/>
        </w:rPr>
        <w:t xml:space="preserve"> </w:t>
      </w:r>
      <w:r>
        <w:rPr>
          <w:sz w:val="20"/>
        </w:rPr>
        <w:t xml:space="preserve"> </w:t>
      </w:r>
    </w:p>
    <w:p w14:paraId="15463AB8" w14:textId="77777777" w:rsidR="000B680A" w:rsidRDefault="00832B94" w:rsidP="00CE54FA">
      <w:pPr>
        <w:spacing w:after="0"/>
        <w:ind w:left="0" w:right="-1" w:firstLine="1134"/>
        <w:rPr>
          <w:szCs w:val="24"/>
        </w:rPr>
      </w:pPr>
      <w:r w:rsidRPr="00832B94">
        <w:rPr>
          <w:szCs w:val="24"/>
        </w:rPr>
        <w:t>No</w:t>
      </w:r>
      <w:r>
        <w:rPr>
          <w:szCs w:val="24"/>
        </w:rPr>
        <w:t xml:space="preserve"> Amapá, em 2020, a delegacia de crimes contra a mulher registrou mais de 5 (cinco) mil denúncias. Isso só ratifica os inúmeros casos de violência contra as mulheres amapaenses e os frequentes casos de </w:t>
      </w:r>
      <w:proofErr w:type="spellStart"/>
      <w:r>
        <w:rPr>
          <w:szCs w:val="24"/>
        </w:rPr>
        <w:t>feminicídio</w:t>
      </w:r>
      <w:proofErr w:type="spellEnd"/>
      <w:r w:rsidR="000B680A">
        <w:rPr>
          <w:szCs w:val="24"/>
        </w:rPr>
        <w:t>.</w:t>
      </w:r>
    </w:p>
    <w:p w14:paraId="2A455881" w14:textId="5068BC3A" w:rsidR="000B680A" w:rsidRDefault="000B680A" w:rsidP="00B2675C">
      <w:pPr>
        <w:spacing w:after="0"/>
        <w:ind w:left="0" w:right="-1" w:firstLine="1134"/>
        <w:rPr>
          <w:rFonts w:eastAsia="Times New Roman"/>
          <w:color w:val="auto"/>
          <w:szCs w:val="16"/>
        </w:rPr>
      </w:pPr>
      <w:r>
        <w:rPr>
          <w:szCs w:val="24"/>
        </w:rPr>
        <w:t>Somente em 2021, janeiro e fevereiro (16 de fevereiro) temos a triste marca, supe</w:t>
      </w:r>
      <w:r w:rsidR="00B2675C">
        <w:rPr>
          <w:szCs w:val="24"/>
        </w:rPr>
        <w:t>rior a 700 (setecentos) casos.</w:t>
      </w:r>
    </w:p>
    <w:p w14:paraId="5F77C3F1" w14:textId="5ED60F29" w:rsidR="00B2675C" w:rsidRDefault="007B65F0" w:rsidP="002B6F5B">
      <w:pPr>
        <w:spacing w:after="0"/>
        <w:ind w:left="0" w:right="-1" w:firstLine="1134"/>
        <w:rPr>
          <w:rFonts w:eastAsia="Times New Roman"/>
          <w:color w:val="auto"/>
          <w:szCs w:val="16"/>
        </w:rPr>
      </w:pPr>
      <w:r w:rsidRPr="005F7108">
        <w:rPr>
          <w:rFonts w:eastAsia="Times New Roman"/>
          <w:color w:val="auto"/>
          <w:szCs w:val="16"/>
        </w:rPr>
        <w:t>Neste co</w:t>
      </w:r>
      <w:r w:rsidR="000B680A">
        <w:rPr>
          <w:rFonts w:eastAsia="Times New Roman"/>
          <w:color w:val="auto"/>
          <w:szCs w:val="16"/>
        </w:rPr>
        <w:t>ntexto, surge a presente propositur</w:t>
      </w:r>
      <w:r w:rsidRPr="005F7108">
        <w:rPr>
          <w:rFonts w:eastAsia="Times New Roman"/>
          <w:color w:val="auto"/>
          <w:szCs w:val="16"/>
        </w:rPr>
        <w:t xml:space="preserve">a com o </w:t>
      </w:r>
      <w:r w:rsidR="00FF6FDF">
        <w:rPr>
          <w:rFonts w:eastAsia="Times New Roman"/>
          <w:color w:val="auto"/>
          <w:szCs w:val="16"/>
        </w:rPr>
        <w:t xml:space="preserve">intuito de criar óbice aos </w:t>
      </w:r>
      <w:r w:rsidR="00F90CBE" w:rsidRPr="005F7108">
        <w:rPr>
          <w:rFonts w:eastAsia="Times New Roman"/>
          <w:color w:val="auto"/>
          <w:szCs w:val="16"/>
        </w:rPr>
        <w:t>indiv</w:t>
      </w:r>
      <w:r w:rsidR="00F90CBE">
        <w:rPr>
          <w:rFonts w:eastAsia="Times New Roman"/>
          <w:color w:val="auto"/>
          <w:szCs w:val="16"/>
        </w:rPr>
        <w:t>í</w:t>
      </w:r>
      <w:r w:rsidR="00F90CBE" w:rsidRPr="005F7108">
        <w:rPr>
          <w:rFonts w:eastAsia="Times New Roman"/>
          <w:color w:val="auto"/>
          <w:szCs w:val="16"/>
        </w:rPr>
        <w:t>duo</w:t>
      </w:r>
      <w:r w:rsidR="000B680A">
        <w:rPr>
          <w:rFonts w:eastAsia="Times New Roman"/>
          <w:color w:val="auto"/>
          <w:szCs w:val="16"/>
        </w:rPr>
        <w:t>s</w:t>
      </w:r>
      <w:r w:rsidR="00F90CBE" w:rsidRPr="005F7108">
        <w:rPr>
          <w:rFonts w:eastAsia="Times New Roman"/>
          <w:color w:val="auto"/>
          <w:szCs w:val="16"/>
        </w:rPr>
        <w:t xml:space="preserve"> que for</w:t>
      </w:r>
      <w:r w:rsidR="000B680A">
        <w:rPr>
          <w:rFonts w:eastAsia="Times New Roman"/>
          <w:color w:val="auto"/>
          <w:szCs w:val="16"/>
        </w:rPr>
        <w:t>em condenados</w:t>
      </w:r>
      <w:r w:rsidR="00F90CBE" w:rsidRPr="005F7108">
        <w:rPr>
          <w:rFonts w:eastAsia="Times New Roman"/>
          <w:color w:val="auto"/>
          <w:szCs w:val="16"/>
        </w:rPr>
        <w:t xml:space="preserve"> por crime</w:t>
      </w:r>
      <w:r w:rsidR="000B680A">
        <w:rPr>
          <w:rFonts w:eastAsia="Times New Roman"/>
          <w:color w:val="auto"/>
          <w:szCs w:val="16"/>
        </w:rPr>
        <w:t>s</w:t>
      </w:r>
      <w:r w:rsidR="00F90CBE" w:rsidRPr="005F7108">
        <w:rPr>
          <w:rFonts w:eastAsia="Times New Roman"/>
          <w:color w:val="auto"/>
          <w:szCs w:val="16"/>
        </w:rPr>
        <w:t xml:space="preserve"> de violência doméstica contra a mulher </w:t>
      </w:r>
      <w:r w:rsidR="000B680A">
        <w:rPr>
          <w:rFonts w:eastAsia="Times New Roman"/>
          <w:color w:val="auto"/>
          <w:szCs w:val="16"/>
        </w:rPr>
        <w:t xml:space="preserve">e </w:t>
      </w:r>
      <w:proofErr w:type="spellStart"/>
      <w:r w:rsidR="000B680A">
        <w:rPr>
          <w:rFonts w:eastAsia="Times New Roman"/>
          <w:color w:val="auto"/>
          <w:szCs w:val="16"/>
        </w:rPr>
        <w:t>feminicídio</w:t>
      </w:r>
      <w:proofErr w:type="spellEnd"/>
      <w:r w:rsidR="00FF6FDF">
        <w:rPr>
          <w:rFonts w:eastAsia="Times New Roman"/>
          <w:color w:val="auto"/>
          <w:szCs w:val="16"/>
        </w:rPr>
        <w:t xml:space="preserve">, para que </w:t>
      </w:r>
      <w:r w:rsidR="00F90CBE" w:rsidRPr="005F7108">
        <w:rPr>
          <w:rFonts w:eastAsia="Times New Roman"/>
          <w:color w:val="auto"/>
          <w:szCs w:val="16"/>
        </w:rPr>
        <w:t>não ocupe</w:t>
      </w:r>
      <w:r w:rsidR="000B680A">
        <w:rPr>
          <w:rFonts w:eastAsia="Times New Roman"/>
          <w:color w:val="auto"/>
          <w:szCs w:val="16"/>
        </w:rPr>
        <w:t>m</w:t>
      </w:r>
      <w:r w:rsidRPr="005F7108">
        <w:rPr>
          <w:rFonts w:eastAsia="Times New Roman"/>
          <w:color w:val="auto"/>
          <w:szCs w:val="16"/>
        </w:rPr>
        <w:t xml:space="preserve"> carg</w:t>
      </w:r>
      <w:r w:rsidR="000B680A">
        <w:rPr>
          <w:rFonts w:eastAsia="Times New Roman"/>
          <w:color w:val="auto"/>
          <w:szCs w:val="16"/>
        </w:rPr>
        <w:t>os ou contratos públicos em quais</w:t>
      </w:r>
      <w:r w:rsidRPr="005F7108">
        <w:rPr>
          <w:rFonts w:eastAsia="Times New Roman"/>
          <w:color w:val="auto"/>
          <w:szCs w:val="16"/>
        </w:rPr>
        <w:t>quer esfera</w:t>
      </w:r>
      <w:r w:rsidR="000B680A">
        <w:rPr>
          <w:rFonts w:eastAsia="Times New Roman"/>
          <w:color w:val="auto"/>
          <w:szCs w:val="16"/>
        </w:rPr>
        <w:t>s</w:t>
      </w:r>
      <w:r w:rsidRPr="005F7108">
        <w:rPr>
          <w:rFonts w:eastAsia="Times New Roman"/>
          <w:color w:val="auto"/>
          <w:szCs w:val="16"/>
        </w:rPr>
        <w:t xml:space="preserve"> administrativa</w:t>
      </w:r>
      <w:r w:rsidR="000B680A">
        <w:rPr>
          <w:rFonts w:eastAsia="Times New Roman"/>
          <w:color w:val="auto"/>
          <w:szCs w:val="16"/>
        </w:rPr>
        <w:t>s, do Poder Público Municipal. Afastando-os da</w:t>
      </w:r>
      <w:r w:rsidRPr="005F7108">
        <w:rPr>
          <w:rFonts w:eastAsia="Times New Roman"/>
          <w:color w:val="auto"/>
          <w:szCs w:val="16"/>
        </w:rPr>
        <w:t xml:space="preserve"> elaboração de </w:t>
      </w:r>
      <w:r w:rsidR="00F90CBE" w:rsidRPr="005F7108">
        <w:rPr>
          <w:rFonts w:eastAsia="Times New Roman"/>
          <w:color w:val="auto"/>
          <w:szCs w:val="16"/>
        </w:rPr>
        <w:t>políticas</w:t>
      </w:r>
      <w:r w:rsidR="000B680A">
        <w:rPr>
          <w:rFonts w:eastAsia="Times New Roman"/>
          <w:color w:val="auto"/>
          <w:szCs w:val="16"/>
        </w:rPr>
        <w:t xml:space="preserve"> públicas,</w:t>
      </w:r>
      <w:r w:rsidRPr="005F7108">
        <w:rPr>
          <w:rFonts w:eastAsia="Times New Roman"/>
          <w:color w:val="auto"/>
          <w:szCs w:val="16"/>
        </w:rPr>
        <w:t xml:space="preserve"> poderes decisórios e servindo como mais uma forma de inibir novos crimes.</w:t>
      </w:r>
    </w:p>
    <w:p w14:paraId="3060F39B" w14:textId="10A4DDE7" w:rsidR="007B65F0" w:rsidRPr="005F7108" w:rsidRDefault="007B65F0" w:rsidP="002B6F5B">
      <w:pPr>
        <w:spacing w:after="0"/>
        <w:ind w:left="0" w:right="-1" w:firstLine="1134"/>
        <w:rPr>
          <w:rFonts w:eastAsia="Times New Roman"/>
          <w:color w:val="auto"/>
          <w:szCs w:val="16"/>
        </w:rPr>
      </w:pPr>
      <w:r w:rsidRPr="005F7108">
        <w:rPr>
          <w:rFonts w:eastAsia="Times New Roman"/>
          <w:color w:val="auto"/>
          <w:szCs w:val="16"/>
        </w:rPr>
        <w:t xml:space="preserve">O presente Projeto de Lei, </w:t>
      </w:r>
      <w:r w:rsidR="00F90CBE" w:rsidRPr="005F7108">
        <w:rPr>
          <w:rFonts w:eastAsia="Times New Roman"/>
          <w:color w:val="auto"/>
          <w:szCs w:val="16"/>
        </w:rPr>
        <w:t>está</w:t>
      </w:r>
      <w:r w:rsidRPr="005F7108">
        <w:rPr>
          <w:rFonts w:eastAsia="Times New Roman"/>
          <w:color w:val="auto"/>
          <w:szCs w:val="16"/>
        </w:rPr>
        <w:t xml:space="preserve"> em conformidade com a legislação pátria, respeitando os princípios constitucionais que versam sobre a Administração Pública. </w:t>
      </w:r>
    </w:p>
    <w:p w14:paraId="126E44BF" w14:textId="2767E8C6" w:rsidR="007B65F0" w:rsidRDefault="007B65F0" w:rsidP="002B6F5B">
      <w:pPr>
        <w:ind w:left="0" w:right="-1" w:firstLine="1134"/>
        <w:rPr>
          <w:rFonts w:eastAsia="Times New Roman"/>
          <w:color w:val="auto"/>
          <w:szCs w:val="16"/>
        </w:rPr>
      </w:pPr>
      <w:r w:rsidRPr="005F7108">
        <w:rPr>
          <w:rFonts w:eastAsia="Times New Roman"/>
          <w:color w:val="auto"/>
          <w:szCs w:val="16"/>
        </w:rPr>
        <w:t>Ante exposto, solicito o apoio dos nobres pares para aprovação deste projeto que visa atender as necessidades imediatas</w:t>
      </w:r>
      <w:r w:rsidR="000B680A">
        <w:rPr>
          <w:rFonts w:eastAsia="Times New Roman"/>
          <w:color w:val="auto"/>
          <w:szCs w:val="16"/>
        </w:rPr>
        <w:t xml:space="preserve"> de combate aos crimes e violações dos direitos da mulher</w:t>
      </w:r>
      <w:r w:rsidRPr="005F7108">
        <w:rPr>
          <w:rFonts w:eastAsia="Times New Roman"/>
          <w:color w:val="auto"/>
          <w:szCs w:val="16"/>
        </w:rPr>
        <w:t>.</w:t>
      </w:r>
    </w:p>
    <w:p w14:paraId="02DA1A2A" w14:textId="06C649D6" w:rsidR="007B65F0" w:rsidRDefault="000601B9" w:rsidP="007B65F0">
      <w:pPr>
        <w:spacing w:line="276" w:lineRule="auto"/>
        <w:ind w:left="0" w:firstLine="1134"/>
        <w:jc w:val="right"/>
        <w:rPr>
          <w:rFonts w:eastAsia="Times New Roman"/>
          <w:color w:val="auto"/>
          <w:szCs w:val="16"/>
        </w:rPr>
      </w:pPr>
      <w:r>
        <w:rPr>
          <w:rFonts w:eastAsia="Times New Roman"/>
          <w:color w:val="auto"/>
          <w:szCs w:val="16"/>
        </w:rPr>
        <w:t>Santana-AP, 03</w:t>
      </w:r>
      <w:r w:rsidR="007B65F0" w:rsidRPr="005F7108">
        <w:rPr>
          <w:rFonts w:eastAsia="Times New Roman"/>
          <w:color w:val="auto"/>
          <w:szCs w:val="16"/>
        </w:rPr>
        <w:t xml:space="preserve"> de março de 2021.</w:t>
      </w:r>
    </w:p>
    <w:p w14:paraId="74973791" w14:textId="77777777" w:rsidR="00FF6FDF" w:rsidRPr="005F7108" w:rsidRDefault="00FF6FDF" w:rsidP="007B65F0">
      <w:pPr>
        <w:spacing w:line="276" w:lineRule="auto"/>
        <w:ind w:left="0" w:firstLine="1134"/>
        <w:jc w:val="right"/>
        <w:rPr>
          <w:rFonts w:eastAsia="Times New Roman"/>
          <w:color w:val="auto"/>
          <w:szCs w:val="16"/>
        </w:rPr>
      </w:pPr>
    </w:p>
    <w:p w14:paraId="1E4174EA" w14:textId="77777777" w:rsidR="00B2675C" w:rsidRDefault="00B2675C" w:rsidP="00C72418">
      <w:pPr>
        <w:spacing w:after="0" w:line="240" w:lineRule="auto"/>
        <w:jc w:val="center"/>
        <w:rPr>
          <w:rFonts w:eastAsia="Times New Roman"/>
          <w:b/>
          <w:color w:val="auto"/>
        </w:rPr>
      </w:pPr>
    </w:p>
    <w:p w14:paraId="77647FF9" w14:textId="77777777" w:rsidR="00C72418" w:rsidRPr="00BA7AB8" w:rsidRDefault="00C72418" w:rsidP="00C72418">
      <w:pPr>
        <w:spacing w:after="0" w:line="240" w:lineRule="auto"/>
        <w:jc w:val="center"/>
        <w:rPr>
          <w:rFonts w:eastAsia="Times New Roman"/>
          <w:b/>
          <w:color w:val="auto"/>
        </w:rPr>
      </w:pPr>
      <w:r w:rsidRPr="00BA7AB8">
        <w:rPr>
          <w:rFonts w:eastAsia="Times New Roman"/>
          <w:b/>
          <w:color w:val="auto"/>
        </w:rPr>
        <w:t>JOSINEY PEREIRA ALVES</w:t>
      </w:r>
    </w:p>
    <w:p w14:paraId="658E6AF7" w14:textId="77777777" w:rsidR="00C72418" w:rsidRPr="00BA7AB8" w:rsidRDefault="00C72418" w:rsidP="00C72418">
      <w:pPr>
        <w:spacing w:after="0" w:line="240" w:lineRule="auto"/>
        <w:ind w:left="0" w:firstLine="0"/>
        <w:jc w:val="center"/>
        <w:rPr>
          <w:rFonts w:eastAsia="Times New Roman"/>
          <w:color w:val="auto"/>
          <w:sz w:val="20"/>
          <w:szCs w:val="20"/>
        </w:rPr>
      </w:pPr>
      <w:r w:rsidRPr="00BA7AB8">
        <w:rPr>
          <w:rFonts w:eastAsia="Times New Roman"/>
          <w:color w:val="auto"/>
          <w:sz w:val="20"/>
          <w:szCs w:val="20"/>
        </w:rPr>
        <w:t>Vere</w:t>
      </w:r>
      <w:r>
        <w:rPr>
          <w:rFonts w:eastAsia="Times New Roman"/>
          <w:color w:val="auto"/>
          <w:sz w:val="20"/>
          <w:szCs w:val="20"/>
        </w:rPr>
        <w:t>ador de Santana</w:t>
      </w:r>
    </w:p>
    <w:p w14:paraId="0D2882BC" w14:textId="683BB115" w:rsidR="00B2675C" w:rsidRDefault="00B2675C" w:rsidP="00FF6FDF">
      <w:pPr>
        <w:spacing w:after="0" w:line="240" w:lineRule="auto"/>
        <w:ind w:left="0" w:firstLine="0"/>
      </w:pPr>
    </w:p>
    <w:sectPr w:rsidR="00B2675C" w:rsidSect="00CE54FA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1" w:right="1134" w:bottom="567" w:left="1701" w:header="51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5CF613" w14:textId="77777777" w:rsidR="006F4128" w:rsidRDefault="006F4128" w:rsidP="002E48D5">
      <w:pPr>
        <w:spacing w:after="0" w:line="240" w:lineRule="auto"/>
      </w:pPr>
      <w:r>
        <w:separator/>
      </w:r>
    </w:p>
  </w:endnote>
  <w:endnote w:type="continuationSeparator" w:id="0">
    <w:p w14:paraId="65BEE7E2" w14:textId="77777777" w:rsidR="006F4128" w:rsidRDefault="006F4128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0E2EE1AC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4E3D85">
      <w:rPr>
        <w:sz w:val="20"/>
        <w:szCs w:val="20"/>
      </w:rPr>
      <w:t xml:space="preserve"> </w:t>
    </w:r>
    <w:proofErr w:type="spellStart"/>
    <w:r w:rsidR="004E3D85">
      <w:rPr>
        <w:sz w:val="20"/>
        <w:szCs w:val="20"/>
      </w:rPr>
      <w:t>Josiney</w:t>
    </w:r>
    <w:proofErr w:type="spellEnd"/>
    <w:r w:rsidR="004E3D85">
      <w:rPr>
        <w:sz w:val="20"/>
        <w:szCs w:val="20"/>
      </w:rPr>
      <w:t xml:space="preserve"> Pereira Alves – Avante</w:t>
    </w:r>
    <w:r w:rsidRPr="00387B78">
      <w:rPr>
        <w:sz w:val="20"/>
        <w:szCs w:val="20"/>
      </w:rPr>
      <w:t>. Câmara Municipal de Santana, Rua Ubaldo Figueira, Nº 54, Bairro Central,</w:t>
    </w:r>
    <w:r w:rsidR="004E3D85">
      <w:rPr>
        <w:sz w:val="20"/>
        <w:szCs w:val="20"/>
      </w:rPr>
      <w:t xml:space="preserve"> Santana – AP. CEP 68925-186. verjosiney@santana.ap.leg.br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03E592" w14:textId="77777777" w:rsidR="006F4128" w:rsidRDefault="006F4128" w:rsidP="002E48D5">
      <w:pPr>
        <w:spacing w:after="0" w:line="240" w:lineRule="auto"/>
      </w:pPr>
      <w:r>
        <w:separator/>
      </w:r>
    </w:p>
  </w:footnote>
  <w:footnote w:type="continuationSeparator" w:id="0">
    <w:p w14:paraId="0A3F0696" w14:textId="77777777" w:rsidR="006F4128" w:rsidRDefault="006F4128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6F4128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2760EA4E" w:rsidR="00771D36" w:rsidRDefault="00CE54FA" w:rsidP="00387B78">
    <w:pPr>
      <w:pStyle w:val="Cabealho"/>
      <w:jc w:val="center"/>
      <w:rPr>
        <w:sz w:val="24"/>
        <w:szCs w:val="24"/>
      </w:rPr>
    </w:pPr>
    <w:r w:rsidRPr="00EF1DE1">
      <w:rPr>
        <w:rFonts w:ascii="Times New Roman" w:eastAsia="Times New Roman" w:hAnsi="Times New Roman" w:cs="Times New Roman"/>
        <w:noProof/>
        <w:szCs w:val="24"/>
        <w:lang w:eastAsia="pt-BR"/>
      </w:rPr>
      <w:drawing>
        <wp:anchor distT="0" distB="0" distL="114300" distR="114300" simplePos="0" relativeHeight="251663360" behindDoc="0" locked="0" layoutInCell="1" allowOverlap="1" wp14:anchorId="4C097CC7" wp14:editId="7EE3C30B">
          <wp:simplePos x="0" y="0"/>
          <wp:positionH relativeFrom="column">
            <wp:posOffset>2607310</wp:posOffset>
          </wp:positionH>
          <wp:positionV relativeFrom="paragraph">
            <wp:posOffset>-180975</wp:posOffset>
          </wp:positionV>
          <wp:extent cx="569167" cy="581025"/>
          <wp:effectExtent l="0" t="0" r="254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8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167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4128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2" o:title="Logotipo da CMS" gain="19661f" blacklevel="22938f"/>
          <w10:wrap anchorx="margin" anchory="margin"/>
        </v:shape>
      </w:pict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CE54FA" w:rsidRDefault="00FC44A4" w:rsidP="00387B78">
    <w:pPr>
      <w:pStyle w:val="Cabealho"/>
      <w:jc w:val="center"/>
      <w:rPr>
        <w:b/>
        <w:sz w:val="24"/>
        <w:szCs w:val="24"/>
      </w:rPr>
    </w:pPr>
    <w:r w:rsidRPr="00CE54FA">
      <w:rPr>
        <w:b/>
        <w:sz w:val="24"/>
        <w:szCs w:val="24"/>
      </w:rPr>
      <w:t>Poder Legislativo Municipal</w:t>
    </w:r>
  </w:p>
  <w:p w14:paraId="38A31DB3" w14:textId="7F3AE53F" w:rsidR="00FC44A4" w:rsidRPr="00CE54FA" w:rsidRDefault="00FC44A4" w:rsidP="00387B78">
    <w:pPr>
      <w:pStyle w:val="Cabealho"/>
      <w:jc w:val="center"/>
      <w:rPr>
        <w:b/>
        <w:sz w:val="24"/>
        <w:szCs w:val="24"/>
      </w:rPr>
    </w:pPr>
    <w:r w:rsidRPr="00CE54FA">
      <w:rPr>
        <w:b/>
        <w:sz w:val="24"/>
        <w:szCs w:val="24"/>
      </w:rPr>
      <w:t>Câmara Municipal de Santana</w:t>
    </w:r>
  </w:p>
  <w:p w14:paraId="120D8C9F" w14:textId="66E9AA8F" w:rsidR="00FC44A4" w:rsidRPr="00387B78" w:rsidRDefault="00FC44A4" w:rsidP="00B2675C">
    <w:pPr>
      <w:pStyle w:val="Cabealho"/>
      <w:spacing w:after="240"/>
      <w:jc w:val="center"/>
      <w:rPr>
        <w:sz w:val="24"/>
        <w:szCs w:val="24"/>
      </w:rPr>
    </w:pPr>
    <w:r w:rsidRPr="00CE54FA">
      <w:rPr>
        <w:b/>
        <w:sz w:val="24"/>
        <w:szCs w:val="24"/>
      </w:rPr>
      <w:t>Gabinete do Vereador</w:t>
    </w:r>
    <w:r w:rsidR="004E3D85" w:rsidRPr="00CE54FA">
      <w:rPr>
        <w:b/>
        <w:sz w:val="24"/>
        <w:szCs w:val="24"/>
      </w:rPr>
      <w:t xml:space="preserve"> </w:t>
    </w:r>
    <w:proofErr w:type="spellStart"/>
    <w:r w:rsidR="004E3D85" w:rsidRPr="00CE54FA">
      <w:rPr>
        <w:b/>
        <w:sz w:val="24"/>
        <w:szCs w:val="24"/>
      </w:rPr>
      <w:t>Josiney</w:t>
    </w:r>
    <w:proofErr w:type="spellEnd"/>
    <w:r w:rsidR="004E3D85" w:rsidRPr="00CE54FA">
      <w:rPr>
        <w:b/>
        <w:sz w:val="24"/>
        <w:szCs w:val="24"/>
      </w:rPr>
      <w:t xml:space="preserve"> Pereira Alves – Avante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6F4128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5473EE"/>
    <w:multiLevelType w:val="hybridMultilevel"/>
    <w:tmpl w:val="F984E724"/>
    <w:lvl w:ilvl="0" w:tplc="EBD4CC02">
      <w:start w:val="1"/>
      <w:numFmt w:val="decimal"/>
      <w:lvlText w:val="%1."/>
      <w:lvlJc w:val="left"/>
      <w:pPr>
        <w:ind w:left="720" w:hanging="360"/>
      </w:pPr>
      <w:rPr>
        <w:rFonts w:eastAsia="Arial" w:hint="default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AC21E2"/>
    <w:multiLevelType w:val="hybridMultilevel"/>
    <w:tmpl w:val="7CC406FE"/>
    <w:lvl w:ilvl="0" w:tplc="846ED254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601B9"/>
    <w:rsid w:val="000A1BD5"/>
    <w:rsid w:val="000B680A"/>
    <w:rsid w:val="00126F6A"/>
    <w:rsid w:val="0017303B"/>
    <w:rsid w:val="00200664"/>
    <w:rsid w:val="00282E15"/>
    <w:rsid w:val="002B6F5B"/>
    <w:rsid w:val="002E48D5"/>
    <w:rsid w:val="003749F8"/>
    <w:rsid w:val="00387B78"/>
    <w:rsid w:val="003A3712"/>
    <w:rsid w:val="00403D9A"/>
    <w:rsid w:val="00466749"/>
    <w:rsid w:val="0047120B"/>
    <w:rsid w:val="00494FBD"/>
    <w:rsid w:val="004D1C13"/>
    <w:rsid w:val="004E3D85"/>
    <w:rsid w:val="00530030"/>
    <w:rsid w:val="00551A81"/>
    <w:rsid w:val="00585ABB"/>
    <w:rsid w:val="005F576F"/>
    <w:rsid w:val="00622688"/>
    <w:rsid w:val="006355E2"/>
    <w:rsid w:val="00666CA5"/>
    <w:rsid w:val="0069112D"/>
    <w:rsid w:val="006F043D"/>
    <w:rsid w:val="006F4128"/>
    <w:rsid w:val="00771D36"/>
    <w:rsid w:val="00791C79"/>
    <w:rsid w:val="007B65F0"/>
    <w:rsid w:val="00804B69"/>
    <w:rsid w:val="00807546"/>
    <w:rsid w:val="00832B94"/>
    <w:rsid w:val="0087425C"/>
    <w:rsid w:val="008E09AF"/>
    <w:rsid w:val="00954C3B"/>
    <w:rsid w:val="009A447C"/>
    <w:rsid w:val="009F0949"/>
    <w:rsid w:val="00AE5965"/>
    <w:rsid w:val="00B2675C"/>
    <w:rsid w:val="00BA3E69"/>
    <w:rsid w:val="00BB382C"/>
    <w:rsid w:val="00BF432D"/>
    <w:rsid w:val="00C2121E"/>
    <w:rsid w:val="00C72418"/>
    <w:rsid w:val="00CE54FA"/>
    <w:rsid w:val="00DD4067"/>
    <w:rsid w:val="00E03805"/>
    <w:rsid w:val="00E170CF"/>
    <w:rsid w:val="00E34316"/>
    <w:rsid w:val="00F7197D"/>
    <w:rsid w:val="00F90CBE"/>
    <w:rsid w:val="00FC44A4"/>
    <w:rsid w:val="00FF6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docId w15:val="{B3ED5EE2-F35E-4C84-B742-7B0AD3C28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65F0"/>
    <w:pPr>
      <w:spacing w:after="414" w:line="36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table" w:styleId="Tabelacomgrade">
    <w:name w:val="Table Grid"/>
    <w:basedOn w:val="Tabelanormal"/>
    <w:uiPriority w:val="39"/>
    <w:rsid w:val="000A1B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5F576F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B2675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F6F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F6FDF"/>
    <w:rPr>
      <w:rFonts w:ascii="Segoe UI" w:eastAsia="Arial" w:hAnsi="Segoe UI" w:cs="Segoe UI"/>
      <w:color w:val="000000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rreiobraziliense.com.br/brasil/2020/10/4883191-feminicidios-rescem-durante-a-pandemia-casos-de-violencia-domestica-caem.htm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63368D-BF43-4936-BC57-6B1CFE99B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825</Words>
  <Characters>4457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User</cp:lastModifiedBy>
  <cp:revision>2</cp:revision>
  <cp:lastPrinted>2021-03-04T11:12:00Z</cp:lastPrinted>
  <dcterms:created xsi:type="dcterms:W3CDTF">2021-03-04T12:29:00Z</dcterms:created>
  <dcterms:modified xsi:type="dcterms:W3CDTF">2021-03-04T12:29:00Z</dcterms:modified>
</cp:coreProperties>
</file>